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ABB" w:rsidRPr="004B3B77" w:rsidRDefault="00502ABB" w:rsidP="00502ABB">
      <w:pPr>
        <w:pStyle w:val="Heading2"/>
      </w:pPr>
      <w:r>
        <w:t>Additional</w:t>
      </w:r>
      <w:r w:rsidRPr="004B3B77">
        <w:t xml:space="preserve"> Climate Change </w:t>
      </w:r>
      <w:r>
        <w:t>Resources</w:t>
      </w:r>
      <w:r w:rsidRPr="004B3B77">
        <w:t xml:space="preserve"> by </w:t>
      </w:r>
      <w:r>
        <w:t>Topic</w:t>
      </w:r>
      <w:r w:rsidRPr="004B3B77">
        <w:t xml:space="preserve"> Area</w:t>
      </w:r>
    </w:p>
    <w:tbl>
      <w:tblPr>
        <w:tblStyle w:val="GridTable1Light-Accent1"/>
        <w:tblW w:w="0" w:type="auto"/>
        <w:tblLook w:val="04A0" w:firstRow="1" w:lastRow="0" w:firstColumn="1" w:lastColumn="0" w:noHBand="0" w:noVBand="1"/>
      </w:tblPr>
      <w:tblGrid>
        <w:gridCol w:w="1424"/>
        <w:gridCol w:w="7926"/>
      </w:tblGrid>
      <w:tr w:rsidR="00502ABB" w:rsidRPr="00C6659C" w:rsidTr="006F1EFE">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424" w:type="dxa"/>
            <w:tcMar>
              <w:left w:w="115" w:type="dxa"/>
              <w:bottom w:w="144" w:type="dxa"/>
              <w:right w:w="115" w:type="dxa"/>
            </w:tcMar>
            <w:vAlign w:val="bottom"/>
          </w:tcPr>
          <w:p w:rsidR="00502ABB" w:rsidRPr="00C6659C" w:rsidRDefault="00502ABB" w:rsidP="00D27F72">
            <w:pPr>
              <w:spacing w:after="80"/>
              <w:rPr>
                <w:rFonts w:cstheme="minorHAnsi"/>
              </w:rPr>
            </w:pPr>
            <w:r w:rsidRPr="00C6659C">
              <w:rPr>
                <w:rFonts w:cstheme="minorHAnsi"/>
              </w:rPr>
              <w:t xml:space="preserve">Topic </w:t>
            </w:r>
          </w:p>
        </w:tc>
        <w:tc>
          <w:tcPr>
            <w:tcW w:w="7926" w:type="dxa"/>
            <w:tcMar>
              <w:left w:w="115" w:type="dxa"/>
              <w:bottom w:w="144" w:type="dxa"/>
              <w:right w:w="115" w:type="dxa"/>
            </w:tcMar>
            <w:vAlign w:val="bottom"/>
          </w:tcPr>
          <w:p w:rsidR="00502ABB" w:rsidRPr="00C6659C" w:rsidRDefault="00502ABB" w:rsidP="00D27F72">
            <w:pPr>
              <w:spacing w:after="80"/>
              <w:cnfStyle w:val="100000000000" w:firstRow="1" w:lastRow="0" w:firstColumn="0" w:lastColumn="0" w:oddVBand="0" w:evenVBand="0" w:oddHBand="0" w:evenHBand="0" w:firstRowFirstColumn="0" w:firstRowLastColumn="0" w:lastRowFirstColumn="0" w:lastRowLastColumn="0"/>
              <w:rPr>
                <w:rFonts w:cstheme="minorHAnsi"/>
              </w:rPr>
            </w:pPr>
            <w:r w:rsidRPr="00C6659C">
              <w:rPr>
                <w:rFonts w:cstheme="minorHAnsi"/>
              </w:rPr>
              <w:t>Reference</w:t>
            </w:r>
          </w:p>
        </w:tc>
      </w:tr>
      <w:tr w:rsidR="00502ABB" w:rsidRPr="00C6659C" w:rsidTr="006F1EFE">
        <w:tc>
          <w:tcPr>
            <w:cnfStyle w:val="001000000000" w:firstRow="0" w:lastRow="0" w:firstColumn="1" w:lastColumn="0" w:oddVBand="0" w:evenVBand="0" w:oddHBand="0" w:evenHBand="0" w:firstRowFirstColumn="0" w:firstRowLastColumn="0" w:lastRowFirstColumn="0" w:lastRowLastColumn="0"/>
            <w:tcW w:w="1424" w:type="dxa"/>
            <w:tcMar>
              <w:left w:w="115" w:type="dxa"/>
              <w:bottom w:w="144" w:type="dxa"/>
              <w:right w:w="115" w:type="dxa"/>
            </w:tcMar>
          </w:tcPr>
          <w:p w:rsidR="00502ABB" w:rsidRPr="00C6659C" w:rsidRDefault="00502ABB" w:rsidP="00D27F72">
            <w:pPr>
              <w:spacing w:after="80"/>
              <w:rPr>
                <w:rFonts w:cstheme="minorHAnsi"/>
                <w:b w:val="0"/>
              </w:rPr>
            </w:pPr>
            <w:r w:rsidRPr="00C6659C">
              <w:rPr>
                <w:rFonts w:cstheme="minorHAnsi"/>
                <w:b w:val="0"/>
              </w:rPr>
              <w:t>CHANGES IN CLIMATE (National)</w:t>
            </w:r>
          </w:p>
          <w:p w:rsidR="00502ABB" w:rsidRPr="00C6659C" w:rsidRDefault="00502ABB" w:rsidP="00D27F72">
            <w:pPr>
              <w:spacing w:after="80"/>
              <w:rPr>
                <w:rFonts w:cstheme="minorHAnsi"/>
                <w:b w:val="0"/>
              </w:rPr>
            </w:pPr>
          </w:p>
        </w:tc>
        <w:tc>
          <w:tcPr>
            <w:tcW w:w="7926" w:type="dxa"/>
            <w:tcMar>
              <w:left w:w="115" w:type="dxa"/>
              <w:bottom w:w="144" w:type="dxa"/>
              <w:right w:w="115" w:type="dxa"/>
            </w:tcMar>
          </w:tcPr>
          <w:p w:rsidR="00502ABB" w:rsidRDefault="00122CAB" w:rsidP="00D27F72">
            <w:pPr>
              <w:spacing w:after="80"/>
              <w:cnfStyle w:val="000000000000" w:firstRow="0" w:lastRow="0" w:firstColumn="0" w:lastColumn="0" w:oddVBand="0" w:evenVBand="0" w:oddHBand="0" w:evenHBand="0" w:firstRowFirstColumn="0" w:firstRowLastColumn="0" w:lastRowFirstColumn="0" w:lastRowLastColumn="0"/>
              <w:rPr>
                <w:rFonts w:cstheme="minorHAnsi"/>
              </w:rPr>
            </w:pPr>
            <w:hyperlink r:id="rId5" w:history="1">
              <w:r w:rsidR="00502ABB" w:rsidRPr="00C6659C">
                <w:rPr>
                  <w:rStyle w:val="Hyperlink"/>
                  <w:rFonts w:cstheme="minorHAnsi"/>
                </w:rPr>
                <w:t>US Global Change Resource Program. 2017. Climate Science Special Report</w:t>
              </w:r>
            </w:hyperlink>
            <w:r w:rsidR="00502ABB" w:rsidRPr="00C6659C">
              <w:rPr>
                <w:rFonts w:cstheme="minorHAnsi"/>
              </w:rPr>
              <w:t xml:space="preserve">  – This report is an authoritative assessment of the science of climate change, with a focus on the United States.</w:t>
            </w:r>
          </w:p>
          <w:p w:rsidR="006416C0" w:rsidRPr="00C6659C" w:rsidRDefault="006416C0" w:rsidP="006416C0">
            <w:pPr>
              <w:spacing w:after="80"/>
              <w:cnfStyle w:val="000000000000" w:firstRow="0" w:lastRow="0" w:firstColumn="0" w:lastColumn="0" w:oddVBand="0" w:evenVBand="0" w:oddHBand="0" w:evenHBand="0" w:firstRowFirstColumn="0" w:firstRowLastColumn="0" w:lastRowFirstColumn="0" w:lastRowLastColumn="0"/>
              <w:rPr>
                <w:rFonts w:cstheme="minorHAnsi"/>
              </w:rPr>
            </w:pPr>
            <w:hyperlink r:id="rId6" w:history="1">
              <w:r>
                <w:rPr>
                  <w:rStyle w:val="Hyperlink"/>
                  <w:rFonts w:cstheme="minorHAnsi"/>
                </w:rPr>
                <w:t>Fourth National Climate Assessment. 2018</w:t>
              </w:r>
            </w:hyperlink>
            <w:r>
              <w:rPr>
                <w:rFonts w:cstheme="minorHAnsi"/>
              </w:rPr>
              <w:t xml:space="preserve"> </w:t>
            </w:r>
            <w:r w:rsidRPr="00C6659C">
              <w:rPr>
                <w:rFonts w:cstheme="minorHAnsi"/>
              </w:rPr>
              <w:t xml:space="preserve">– </w:t>
            </w:r>
            <w:r>
              <w:rPr>
                <w:rFonts w:cstheme="minorHAnsi"/>
              </w:rPr>
              <w:t>A</w:t>
            </w:r>
            <w:r w:rsidRPr="006416C0">
              <w:rPr>
                <w:rFonts w:cstheme="minorHAnsi"/>
              </w:rPr>
              <w:t>ssesses the science of climate change and</w:t>
            </w:r>
            <w:r>
              <w:rPr>
                <w:rFonts w:cstheme="minorHAnsi"/>
              </w:rPr>
              <w:t xml:space="preserve"> </w:t>
            </w:r>
            <w:r w:rsidRPr="006416C0">
              <w:rPr>
                <w:rFonts w:cstheme="minorHAnsi"/>
              </w:rPr>
              <w:t>variability and its impacts across the United States, now and throughout this century</w:t>
            </w:r>
            <w:r>
              <w:rPr>
                <w:rFonts w:cstheme="minorHAnsi"/>
              </w:rPr>
              <w:t>.</w:t>
            </w:r>
          </w:p>
          <w:p w:rsidR="00502ABB" w:rsidRPr="00C6659C" w:rsidRDefault="00122CAB" w:rsidP="00D27F72">
            <w:pPr>
              <w:spacing w:after="80"/>
              <w:cnfStyle w:val="000000000000" w:firstRow="0" w:lastRow="0" w:firstColumn="0" w:lastColumn="0" w:oddVBand="0" w:evenVBand="0" w:oddHBand="0" w:evenHBand="0" w:firstRowFirstColumn="0" w:firstRowLastColumn="0" w:lastRowFirstColumn="0" w:lastRowLastColumn="0"/>
              <w:rPr>
                <w:rFonts w:cstheme="minorHAnsi"/>
              </w:rPr>
            </w:pPr>
            <w:hyperlink r:id="rId7" w:history="1">
              <w:r w:rsidR="00502ABB" w:rsidRPr="00C6659C">
                <w:rPr>
                  <w:rStyle w:val="Hyperlink"/>
                  <w:rFonts w:cstheme="minorHAnsi"/>
                </w:rPr>
                <w:t>US Forest Service. 2018. A Gallery of Climate Data and Resources</w:t>
              </w:r>
            </w:hyperlink>
            <w:r w:rsidR="00502ABB" w:rsidRPr="00C6659C">
              <w:rPr>
                <w:rFonts w:cstheme="minorHAnsi"/>
              </w:rPr>
              <w:t xml:space="preserve"> – The Office of Sustainability and Climate has compiled web-based maps and resources related to climate change, including projections of </w:t>
            </w:r>
            <w:hyperlink r:id="rId8" w:history="1">
              <w:r w:rsidR="00502ABB" w:rsidRPr="00C6659C">
                <w:rPr>
                  <w:rStyle w:val="Hyperlink"/>
                  <w:rFonts w:cstheme="minorHAnsi"/>
                </w:rPr>
                <w:t>temperature, precipitation</w:t>
              </w:r>
            </w:hyperlink>
            <w:r w:rsidR="00502ABB" w:rsidRPr="00C6659C">
              <w:rPr>
                <w:rFonts w:cstheme="minorHAnsi"/>
              </w:rPr>
              <w:t xml:space="preserve">, and </w:t>
            </w:r>
            <w:hyperlink r:id="rId9" w:history="1">
              <w:r w:rsidR="00502ABB" w:rsidRPr="00C6659C">
                <w:rPr>
                  <w:rStyle w:val="Hyperlink"/>
                  <w:rFonts w:cstheme="minorHAnsi"/>
                </w:rPr>
                <w:t>snow residence time</w:t>
              </w:r>
            </w:hyperlink>
          </w:p>
        </w:tc>
      </w:tr>
      <w:tr w:rsidR="00502ABB" w:rsidRPr="00C6659C" w:rsidTr="006F1EFE">
        <w:tc>
          <w:tcPr>
            <w:cnfStyle w:val="001000000000" w:firstRow="0" w:lastRow="0" w:firstColumn="1" w:lastColumn="0" w:oddVBand="0" w:evenVBand="0" w:oddHBand="0" w:evenHBand="0" w:firstRowFirstColumn="0" w:firstRowLastColumn="0" w:lastRowFirstColumn="0" w:lastRowLastColumn="0"/>
            <w:tcW w:w="1424" w:type="dxa"/>
            <w:tcMar>
              <w:left w:w="115" w:type="dxa"/>
              <w:bottom w:w="144" w:type="dxa"/>
              <w:right w:w="115" w:type="dxa"/>
            </w:tcMar>
          </w:tcPr>
          <w:p w:rsidR="00502ABB" w:rsidRPr="00C6659C" w:rsidRDefault="00502ABB" w:rsidP="00D27F72">
            <w:pPr>
              <w:spacing w:after="80"/>
              <w:rPr>
                <w:rFonts w:cstheme="minorHAnsi"/>
                <w:b w:val="0"/>
              </w:rPr>
            </w:pPr>
            <w:r w:rsidRPr="00C6659C">
              <w:rPr>
                <w:rFonts w:cstheme="minorHAnsi"/>
                <w:b w:val="0"/>
              </w:rPr>
              <w:t>CHANGES IN CLIMATE (Regional)</w:t>
            </w:r>
          </w:p>
          <w:p w:rsidR="00502ABB" w:rsidRPr="00C6659C" w:rsidRDefault="00502ABB" w:rsidP="00D27F72">
            <w:pPr>
              <w:spacing w:after="80"/>
              <w:rPr>
                <w:rFonts w:cstheme="minorHAnsi"/>
                <w:b w:val="0"/>
              </w:rPr>
            </w:pPr>
          </w:p>
        </w:tc>
        <w:tc>
          <w:tcPr>
            <w:tcW w:w="7926" w:type="dxa"/>
            <w:tcMar>
              <w:left w:w="115" w:type="dxa"/>
              <w:bottom w:w="144" w:type="dxa"/>
              <w:right w:w="115" w:type="dxa"/>
            </w:tcMar>
          </w:tcPr>
          <w:p w:rsidR="00122CAB" w:rsidRDefault="00122CAB" w:rsidP="00A56D60">
            <w:pPr>
              <w:spacing w:after="80"/>
              <w:cnfStyle w:val="000000000000" w:firstRow="0" w:lastRow="0" w:firstColumn="0" w:lastColumn="0" w:oddVBand="0" w:evenVBand="0" w:oddHBand="0" w:evenHBand="0" w:firstRowFirstColumn="0" w:firstRowLastColumn="0" w:lastRowFirstColumn="0" w:lastRowLastColumn="0"/>
            </w:pPr>
            <w:r>
              <w:t>Fourth National Climate Assess</w:t>
            </w:r>
            <w:bookmarkStart w:id="0" w:name="_GoBack"/>
            <w:bookmarkEnd w:id="0"/>
            <w:r>
              <w:t xml:space="preserve">ment. 2018. </w:t>
            </w:r>
            <w:hyperlink r:id="rId10" w:history="1">
              <w:r w:rsidRPr="00122CAB">
                <w:rPr>
                  <w:rStyle w:val="Hyperlink"/>
                </w:rPr>
                <w:t>Chapter 18: Northeast</w:t>
              </w:r>
            </w:hyperlink>
          </w:p>
          <w:p w:rsidR="00A56D60" w:rsidRPr="00A56D60" w:rsidRDefault="00A56D60" w:rsidP="00A56D60">
            <w:pPr>
              <w:spacing w:after="80"/>
              <w:cnfStyle w:val="000000000000" w:firstRow="0" w:lastRow="0" w:firstColumn="0" w:lastColumn="0" w:oddVBand="0" w:evenVBand="0" w:oddHBand="0" w:evenHBand="0" w:firstRowFirstColumn="0" w:firstRowLastColumn="0" w:lastRowFirstColumn="0" w:lastRowLastColumn="0"/>
            </w:pPr>
            <w:r w:rsidRPr="00A56D60">
              <w:t xml:space="preserve">Eastern Maryland: </w:t>
            </w:r>
            <w:r>
              <w:t xml:space="preserve">Butler-Leopold et al. 2018. </w:t>
            </w:r>
            <w:hyperlink r:id="rId11" w:history="1">
              <w:r w:rsidRPr="00A56D60">
                <w:rPr>
                  <w:rStyle w:val="Hyperlink"/>
                </w:rPr>
                <w:t>Mid-Atlantic forest ecosystem vulnerability assessment and synthesis: a report from the Mid-Atlantic Climate Change Response Framework project</w:t>
              </w:r>
            </w:hyperlink>
            <w:r>
              <w:t xml:space="preserve"> </w:t>
            </w:r>
            <w:r w:rsidRPr="00C6659C">
              <w:rPr>
                <w:rFonts w:cstheme="minorHAnsi"/>
              </w:rPr>
              <w:t>– Chapter</w:t>
            </w:r>
            <w:r>
              <w:rPr>
                <w:rFonts w:cstheme="minorHAnsi"/>
              </w:rPr>
              <w:t>s 3 and 4</w:t>
            </w:r>
            <w:r w:rsidRPr="00C6659C">
              <w:rPr>
                <w:rFonts w:cstheme="minorHAnsi"/>
              </w:rPr>
              <w:t xml:space="preserve"> summarize regional changes in climate.</w:t>
            </w:r>
          </w:p>
          <w:p w:rsidR="00A56D60" w:rsidRPr="00C6659C" w:rsidRDefault="00A56D60" w:rsidP="00A56D60">
            <w:pPr>
              <w:spacing w:after="80"/>
              <w:cnfStyle w:val="000000000000" w:firstRow="0" w:lastRow="0" w:firstColumn="0" w:lastColumn="0" w:oddVBand="0" w:evenVBand="0" w:oddHBand="0" w:evenHBand="0" w:firstRowFirstColumn="0" w:firstRowLastColumn="0" w:lastRowFirstColumn="0" w:lastRowLastColumn="0"/>
              <w:rPr>
                <w:rFonts w:cstheme="minorHAnsi"/>
              </w:rPr>
            </w:pPr>
            <w:r w:rsidRPr="00A56D60">
              <w:t>Western Maryland</w:t>
            </w:r>
            <w:r>
              <w:t xml:space="preserve">: Butler et al. 2015. </w:t>
            </w:r>
            <w:hyperlink r:id="rId12" w:history="1">
              <w:r w:rsidRPr="00A56D60">
                <w:rPr>
                  <w:rStyle w:val="Hyperlink"/>
                </w:rPr>
                <w:t>Central Appalachians forest ecosystem vulnerability assessment and synthesis: a report from the Central Appalachians Climate Change Response Framework project</w:t>
              </w:r>
            </w:hyperlink>
            <w:r w:rsidRPr="00A56D60">
              <w:t xml:space="preserve"> </w:t>
            </w:r>
            <w:r w:rsidRPr="00C6659C">
              <w:rPr>
                <w:rFonts w:cstheme="minorHAnsi"/>
              </w:rPr>
              <w:t>– Chapter</w:t>
            </w:r>
            <w:r>
              <w:rPr>
                <w:rFonts w:cstheme="minorHAnsi"/>
              </w:rPr>
              <w:t>s 3 and 4</w:t>
            </w:r>
            <w:r w:rsidRPr="00C6659C">
              <w:rPr>
                <w:rFonts w:cstheme="minorHAnsi"/>
              </w:rPr>
              <w:t xml:space="preserve"> summarize regional changes in climate.</w:t>
            </w:r>
          </w:p>
          <w:p w:rsidR="00502ABB" w:rsidRPr="00C6659C" w:rsidRDefault="00A56D60" w:rsidP="00A56D60">
            <w:pPr>
              <w:spacing w:after="80"/>
              <w:cnfStyle w:val="000000000000" w:firstRow="0" w:lastRow="0" w:firstColumn="0" w:lastColumn="0" w:oddVBand="0" w:evenVBand="0" w:oddHBand="0" w:evenHBand="0" w:firstRowFirstColumn="0" w:firstRowLastColumn="0" w:lastRowFirstColumn="0" w:lastRowLastColumn="0"/>
              <w:rPr>
                <w:rFonts w:cstheme="minorHAnsi"/>
              </w:rPr>
            </w:pPr>
            <w:r>
              <w:t xml:space="preserve">Maryland Department of Natural Resources Chesapeake and Coastal Service. 2022. </w:t>
            </w:r>
            <w:hyperlink r:id="rId13" w:history="1">
              <w:r w:rsidRPr="00A56D60">
                <w:rPr>
                  <w:rStyle w:val="Hyperlink"/>
                </w:rPr>
                <w:t>Pocomoke State Forest Climate Change Adaptation and Resilience Planning Guide</w:t>
              </w:r>
            </w:hyperlink>
            <w:r>
              <w:t xml:space="preserve"> </w:t>
            </w:r>
          </w:p>
          <w:p w:rsidR="00502ABB" w:rsidRDefault="00122CAB" w:rsidP="00D27F72">
            <w:pPr>
              <w:spacing w:after="80"/>
              <w:cnfStyle w:val="000000000000" w:firstRow="0" w:lastRow="0" w:firstColumn="0" w:lastColumn="0" w:oddVBand="0" w:evenVBand="0" w:oddHBand="0" w:evenHBand="0" w:firstRowFirstColumn="0" w:firstRowLastColumn="0" w:lastRowFirstColumn="0" w:lastRowLastColumn="0"/>
              <w:rPr>
                <w:rStyle w:val="Hyperlink"/>
                <w:rFonts w:cstheme="minorHAnsi"/>
                <w:bCs/>
              </w:rPr>
            </w:pPr>
            <w:hyperlink r:id="rId14" w:history="1">
              <w:r w:rsidR="00502ABB" w:rsidRPr="00C6659C">
                <w:rPr>
                  <w:rStyle w:val="Hyperlink"/>
                  <w:rFonts w:cstheme="minorHAnsi"/>
                  <w:bCs/>
                </w:rPr>
                <w:t>Trends in Extreme Precipitation for the Northeast United States, 1948-2007</w:t>
              </w:r>
            </w:hyperlink>
          </w:p>
          <w:p w:rsidR="00502ABB" w:rsidRPr="00C6659C" w:rsidRDefault="00122CAB" w:rsidP="00D27F72">
            <w:pPr>
              <w:spacing w:after="80"/>
              <w:cnfStyle w:val="000000000000" w:firstRow="0" w:lastRow="0" w:firstColumn="0" w:lastColumn="0" w:oddVBand="0" w:evenVBand="0" w:oddHBand="0" w:evenHBand="0" w:firstRowFirstColumn="0" w:firstRowLastColumn="0" w:lastRowFirstColumn="0" w:lastRowLastColumn="0"/>
              <w:rPr>
                <w:rFonts w:cstheme="minorHAnsi"/>
              </w:rPr>
            </w:pPr>
            <w:hyperlink r:id="rId15" w:history="1">
              <w:r w:rsidR="00502ABB" w:rsidRPr="00C6659C">
                <w:rPr>
                  <w:rStyle w:val="Hyperlink"/>
                  <w:rFonts w:cstheme="minorHAnsi"/>
                  <w:bCs/>
                </w:rPr>
                <w:t>Trends in Wintertime Climate in the Northeast United States, 1965-2005</w:t>
              </w:r>
              <w:r w:rsidR="00502ABB" w:rsidRPr="00C6659C">
                <w:rPr>
                  <w:rStyle w:val="Hyperlink"/>
                  <w:rFonts w:ascii="MS Gothic" w:eastAsia="MS Gothic" w:hAnsi="MS Gothic" w:cs="MS Gothic" w:hint="eastAsia"/>
                  <w:bCs/>
                </w:rPr>
                <w:t> </w:t>
              </w:r>
            </w:hyperlink>
          </w:p>
        </w:tc>
      </w:tr>
      <w:tr w:rsidR="00502ABB" w:rsidRPr="00C6659C" w:rsidTr="006F1EFE">
        <w:tc>
          <w:tcPr>
            <w:cnfStyle w:val="001000000000" w:firstRow="0" w:lastRow="0" w:firstColumn="1" w:lastColumn="0" w:oddVBand="0" w:evenVBand="0" w:oddHBand="0" w:evenHBand="0" w:firstRowFirstColumn="0" w:firstRowLastColumn="0" w:lastRowFirstColumn="0" w:lastRowLastColumn="0"/>
            <w:tcW w:w="1424" w:type="dxa"/>
            <w:tcMar>
              <w:left w:w="115" w:type="dxa"/>
              <w:bottom w:w="144" w:type="dxa"/>
              <w:right w:w="115" w:type="dxa"/>
            </w:tcMar>
          </w:tcPr>
          <w:p w:rsidR="00502ABB" w:rsidRPr="00C6659C" w:rsidRDefault="00502ABB" w:rsidP="00D27F72">
            <w:pPr>
              <w:spacing w:after="80"/>
              <w:rPr>
                <w:rFonts w:cstheme="minorHAnsi"/>
                <w:b w:val="0"/>
              </w:rPr>
            </w:pPr>
            <w:r w:rsidRPr="00C6659C">
              <w:rPr>
                <w:rFonts w:cstheme="minorHAnsi"/>
                <w:b w:val="0"/>
              </w:rPr>
              <w:t>CHANGES IN CLIMATE (State)</w:t>
            </w:r>
          </w:p>
        </w:tc>
        <w:tc>
          <w:tcPr>
            <w:tcW w:w="7926" w:type="dxa"/>
            <w:tcMar>
              <w:left w:w="115" w:type="dxa"/>
              <w:bottom w:w="144" w:type="dxa"/>
              <w:right w:w="115" w:type="dxa"/>
            </w:tcMar>
          </w:tcPr>
          <w:p w:rsidR="00502ABB" w:rsidRPr="00C6659C" w:rsidRDefault="00122CAB" w:rsidP="00D27F72">
            <w:pPr>
              <w:spacing w:after="80"/>
              <w:cnfStyle w:val="000000000000" w:firstRow="0" w:lastRow="0" w:firstColumn="0" w:lastColumn="0" w:oddVBand="0" w:evenVBand="0" w:oddHBand="0" w:evenHBand="0" w:firstRowFirstColumn="0" w:firstRowLastColumn="0" w:lastRowFirstColumn="0" w:lastRowLastColumn="0"/>
              <w:rPr>
                <w:rFonts w:cstheme="minorHAnsi"/>
              </w:rPr>
            </w:pPr>
            <w:hyperlink r:id="rId16" w:history="1">
              <w:r w:rsidR="004C7C21" w:rsidRPr="004C7C21">
                <w:rPr>
                  <w:rStyle w:val="Hyperlink"/>
                </w:rPr>
                <w:t xml:space="preserve">Maryland </w:t>
              </w:r>
              <w:r w:rsidR="00994899">
                <w:rPr>
                  <w:rStyle w:val="Hyperlink"/>
                </w:rPr>
                <w:t xml:space="preserve">and the District of Columbia </w:t>
              </w:r>
              <w:r w:rsidR="004C7C21" w:rsidRPr="004C7C21">
                <w:rPr>
                  <w:rStyle w:val="Hyperlink"/>
                </w:rPr>
                <w:t xml:space="preserve">State Climate Summary </w:t>
              </w:r>
              <w:r w:rsidR="00502ABB" w:rsidRPr="004C7C21">
                <w:rPr>
                  <w:rStyle w:val="Hyperlink"/>
                  <w:rFonts w:cstheme="minorHAnsi"/>
                </w:rPr>
                <w:t>(NOAA/Runkle et al. 20</w:t>
              </w:r>
              <w:r w:rsidR="004C7C21" w:rsidRPr="004C7C21">
                <w:rPr>
                  <w:rStyle w:val="Hyperlink"/>
                  <w:rFonts w:cstheme="minorHAnsi"/>
                </w:rPr>
                <w:t>22</w:t>
              </w:r>
              <w:r w:rsidR="00502ABB" w:rsidRPr="004C7C21">
                <w:rPr>
                  <w:rStyle w:val="Hyperlink"/>
                  <w:rFonts w:cstheme="minorHAnsi"/>
                </w:rPr>
                <w:t>)</w:t>
              </w:r>
            </w:hyperlink>
            <w:r w:rsidR="00502ABB" w:rsidRPr="00C6659C">
              <w:rPr>
                <w:rFonts w:cstheme="minorHAnsi"/>
              </w:rPr>
              <w:t xml:space="preserve"> – Provides a nice overview and figures related to past climate trends and future projections.</w:t>
            </w:r>
          </w:p>
          <w:p w:rsidR="00502ABB" w:rsidRDefault="00502ABB" w:rsidP="00D27F72">
            <w:pPr>
              <w:spacing w:after="80"/>
              <w:cnfStyle w:val="000000000000" w:firstRow="0" w:lastRow="0" w:firstColumn="0" w:lastColumn="0" w:oddVBand="0" w:evenVBand="0" w:oddHBand="0" w:evenHBand="0" w:firstRowFirstColumn="0" w:firstRowLastColumn="0" w:lastRowFirstColumn="0" w:lastRowLastColumn="0"/>
              <w:rPr>
                <w:rFonts w:cstheme="minorHAnsi"/>
              </w:rPr>
            </w:pPr>
            <w:r w:rsidRPr="00C6659C">
              <w:rPr>
                <w:rFonts w:cstheme="minorHAnsi"/>
              </w:rPr>
              <w:t xml:space="preserve">NOAA’s </w:t>
            </w:r>
            <w:hyperlink r:id="rId17" w:history="1">
              <w:r w:rsidRPr="00C6659C">
                <w:rPr>
                  <w:rStyle w:val="Hyperlink"/>
                  <w:rFonts w:cstheme="minorHAnsi"/>
                </w:rPr>
                <w:t>Climate-at-a-Glance</w:t>
              </w:r>
            </w:hyperlink>
            <w:r w:rsidRPr="00C6659C">
              <w:rPr>
                <w:rFonts w:cstheme="minorHAnsi"/>
              </w:rPr>
              <w:t xml:space="preserve"> interface provides an easy way to look up historical data and make figures. </w:t>
            </w:r>
          </w:p>
          <w:p w:rsidR="0077339F" w:rsidRPr="00C6659C" w:rsidRDefault="00122CAB" w:rsidP="00D27F72">
            <w:pPr>
              <w:spacing w:after="80"/>
              <w:cnfStyle w:val="000000000000" w:firstRow="0" w:lastRow="0" w:firstColumn="0" w:lastColumn="0" w:oddVBand="0" w:evenVBand="0" w:oddHBand="0" w:evenHBand="0" w:firstRowFirstColumn="0" w:firstRowLastColumn="0" w:lastRowFirstColumn="0" w:lastRowLastColumn="0"/>
              <w:rPr>
                <w:rFonts w:cstheme="minorHAnsi"/>
              </w:rPr>
            </w:pPr>
            <w:hyperlink r:id="rId18" w:history="1">
              <w:r w:rsidR="0077339F" w:rsidRPr="0077339F">
                <w:rPr>
                  <w:rStyle w:val="Hyperlink"/>
                  <w:rFonts w:cstheme="minorHAnsi"/>
                </w:rPr>
                <w:t>Projected Intensity-Duration-Frequency (IDF) Curve Data Tool for the Chesapeake Bay Watershed and Virginia</w:t>
              </w:r>
            </w:hyperlink>
            <w:r w:rsidR="0077339F">
              <w:rPr>
                <w:rFonts w:cstheme="minorHAnsi"/>
              </w:rPr>
              <w:t xml:space="preserve"> </w:t>
            </w:r>
            <w:r w:rsidR="0077339F" w:rsidRPr="00C6659C">
              <w:rPr>
                <w:rFonts w:cstheme="minorHAnsi"/>
              </w:rPr>
              <w:t xml:space="preserve">– </w:t>
            </w:r>
            <w:r w:rsidR="0077339F">
              <w:rPr>
                <w:rFonts w:cstheme="minorHAnsi"/>
              </w:rPr>
              <w:t xml:space="preserve">Data set can be used to explore </w:t>
            </w:r>
            <w:r w:rsidR="0077339F" w:rsidRPr="0077339F">
              <w:rPr>
                <w:rFonts w:cstheme="minorHAnsi"/>
              </w:rPr>
              <w:t>how precipitation patterns may change across the state under low (RCP 4.5) and</w:t>
            </w:r>
            <w:r w:rsidR="0077339F">
              <w:rPr>
                <w:rFonts w:cstheme="minorHAnsi"/>
              </w:rPr>
              <w:t xml:space="preserve"> </w:t>
            </w:r>
            <w:r w:rsidR="0077339F" w:rsidRPr="0077339F">
              <w:rPr>
                <w:rFonts w:cstheme="minorHAnsi"/>
              </w:rPr>
              <w:t>high (RCP 8.5) emissions scenarios by the end of the century.</w:t>
            </w:r>
          </w:p>
        </w:tc>
      </w:tr>
      <w:tr w:rsidR="00502ABB" w:rsidRPr="00C6659C" w:rsidTr="006F1EFE">
        <w:tc>
          <w:tcPr>
            <w:cnfStyle w:val="001000000000" w:firstRow="0" w:lastRow="0" w:firstColumn="1" w:lastColumn="0" w:oddVBand="0" w:evenVBand="0" w:oddHBand="0" w:evenHBand="0" w:firstRowFirstColumn="0" w:firstRowLastColumn="0" w:lastRowFirstColumn="0" w:lastRowLastColumn="0"/>
            <w:tcW w:w="1424" w:type="dxa"/>
            <w:tcMar>
              <w:left w:w="115" w:type="dxa"/>
              <w:bottom w:w="144" w:type="dxa"/>
              <w:right w:w="115" w:type="dxa"/>
            </w:tcMar>
          </w:tcPr>
          <w:p w:rsidR="00502ABB" w:rsidRPr="00C6659C" w:rsidRDefault="00502ABB" w:rsidP="00D27F72">
            <w:pPr>
              <w:spacing w:after="80"/>
              <w:rPr>
                <w:rFonts w:cstheme="minorHAnsi"/>
                <w:b w:val="0"/>
              </w:rPr>
            </w:pPr>
            <w:r w:rsidRPr="00C6659C">
              <w:rPr>
                <w:rFonts w:cstheme="minorHAnsi"/>
                <w:b w:val="0"/>
              </w:rPr>
              <w:t xml:space="preserve">Forests </w:t>
            </w:r>
          </w:p>
        </w:tc>
        <w:tc>
          <w:tcPr>
            <w:tcW w:w="7926" w:type="dxa"/>
            <w:tcMar>
              <w:left w:w="115" w:type="dxa"/>
              <w:bottom w:w="144" w:type="dxa"/>
              <w:right w:w="115" w:type="dxa"/>
            </w:tcMar>
          </w:tcPr>
          <w:p w:rsidR="004C7C21" w:rsidRPr="00A56D60" w:rsidRDefault="004C7C21" w:rsidP="004C7C21">
            <w:pPr>
              <w:spacing w:after="80"/>
              <w:cnfStyle w:val="000000000000" w:firstRow="0" w:lastRow="0" w:firstColumn="0" w:lastColumn="0" w:oddVBand="0" w:evenVBand="0" w:oddHBand="0" w:evenHBand="0" w:firstRowFirstColumn="0" w:firstRowLastColumn="0" w:lastRowFirstColumn="0" w:lastRowLastColumn="0"/>
            </w:pPr>
            <w:r w:rsidRPr="00A56D60">
              <w:t xml:space="preserve">Eastern Maryland: </w:t>
            </w:r>
            <w:r>
              <w:t xml:space="preserve">Butler-Leopold et al. 2018. </w:t>
            </w:r>
            <w:hyperlink r:id="rId19" w:history="1">
              <w:r w:rsidRPr="00A56D60">
                <w:rPr>
                  <w:rStyle w:val="Hyperlink"/>
                </w:rPr>
                <w:t>Mid-Atlantic forest ecosystem vulnerability assessment and synthesis: a report from the Mid-Atlantic Climate Change Response Framework project</w:t>
              </w:r>
            </w:hyperlink>
            <w:r>
              <w:t xml:space="preserve"> </w:t>
            </w:r>
            <w:r w:rsidRPr="00C6659C">
              <w:rPr>
                <w:rFonts w:cstheme="minorHAnsi"/>
              </w:rPr>
              <w:t>– Chapter</w:t>
            </w:r>
            <w:r>
              <w:rPr>
                <w:rFonts w:cstheme="minorHAnsi"/>
              </w:rPr>
              <w:t>s 5 and 6</w:t>
            </w:r>
            <w:r w:rsidRPr="00C6659C">
              <w:rPr>
                <w:rFonts w:cstheme="minorHAnsi"/>
              </w:rPr>
              <w:t xml:space="preserve"> summarize current understanding of climate change impacts on forests ecosystems and provides model projections of tree species and forest change.</w:t>
            </w:r>
          </w:p>
          <w:p w:rsidR="004C7C21" w:rsidRPr="00C6659C" w:rsidRDefault="004C7C21" w:rsidP="004C7C21">
            <w:pPr>
              <w:spacing w:after="80"/>
              <w:cnfStyle w:val="000000000000" w:firstRow="0" w:lastRow="0" w:firstColumn="0" w:lastColumn="0" w:oddVBand="0" w:evenVBand="0" w:oddHBand="0" w:evenHBand="0" w:firstRowFirstColumn="0" w:firstRowLastColumn="0" w:lastRowFirstColumn="0" w:lastRowLastColumn="0"/>
              <w:rPr>
                <w:rFonts w:cstheme="minorHAnsi"/>
              </w:rPr>
            </w:pPr>
            <w:r w:rsidRPr="00A56D60">
              <w:t>Western Maryland</w:t>
            </w:r>
            <w:r>
              <w:t xml:space="preserve">: Butler et al. 2015. </w:t>
            </w:r>
            <w:hyperlink r:id="rId20" w:history="1">
              <w:r w:rsidRPr="00A56D60">
                <w:rPr>
                  <w:rStyle w:val="Hyperlink"/>
                </w:rPr>
                <w:t>Central Appalachians forest ecosystem vulnerability assessment and synthesis: a report from the Central Appalachians Climate Change Response Framework project</w:t>
              </w:r>
            </w:hyperlink>
            <w:r w:rsidRPr="00A56D60">
              <w:t xml:space="preserve"> </w:t>
            </w:r>
            <w:r w:rsidRPr="00C6659C">
              <w:rPr>
                <w:rFonts w:cstheme="minorHAnsi"/>
              </w:rPr>
              <w:t>– Chapter</w:t>
            </w:r>
            <w:r>
              <w:rPr>
                <w:rFonts w:cstheme="minorHAnsi"/>
              </w:rPr>
              <w:t>s 5 and 6</w:t>
            </w:r>
            <w:r w:rsidRPr="00C6659C">
              <w:rPr>
                <w:rFonts w:cstheme="minorHAnsi"/>
              </w:rPr>
              <w:t xml:space="preserve"> summarize current understanding of climate change impacts on forests ecosystems and provides model projections of tree species and forest change.</w:t>
            </w:r>
          </w:p>
          <w:p w:rsidR="00502ABB" w:rsidRDefault="00122CAB" w:rsidP="00D27F72">
            <w:pPr>
              <w:spacing w:after="80"/>
              <w:cnfStyle w:val="000000000000" w:firstRow="0" w:lastRow="0" w:firstColumn="0" w:lastColumn="0" w:oddVBand="0" w:evenVBand="0" w:oddHBand="0" w:evenHBand="0" w:firstRowFirstColumn="0" w:firstRowLastColumn="0" w:lastRowFirstColumn="0" w:lastRowLastColumn="0"/>
              <w:rPr>
                <w:rFonts w:cstheme="minorHAnsi"/>
              </w:rPr>
            </w:pPr>
            <w:hyperlink r:id="rId21" w:history="1">
              <w:r w:rsidR="004C7C21" w:rsidRPr="004C7C21">
                <w:rPr>
                  <w:rStyle w:val="Hyperlink"/>
                </w:rPr>
                <w:t>Climate Change and Adaptation: Mid-Atlantic Forests</w:t>
              </w:r>
            </w:hyperlink>
            <w:r w:rsidR="004C7C21">
              <w:t xml:space="preserve"> </w:t>
            </w:r>
            <w:r w:rsidR="00502ABB" w:rsidRPr="00C6659C">
              <w:rPr>
                <w:rFonts w:cstheme="minorHAnsi"/>
              </w:rPr>
              <w:t>–</w:t>
            </w:r>
            <w:r w:rsidR="00C1262C">
              <w:rPr>
                <w:rFonts w:cstheme="minorHAnsi"/>
              </w:rPr>
              <w:t xml:space="preserve"> </w:t>
            </w:r>
            <w:r w:rsidR="00502ABB" w:rsidRPr="00C6659C">
              <w:rPr>
                <w:rFonts w:cstheme="minorHAnsi"/>
              </w:rPr>
              <w:t xml:space="preserve">The Office of Sustainability and Climate has compiled web-based maps and resources related to the </w:t>
            </w:r>
            <w:r w:rsidR="004C7C21">
              <w:rPr>
                <w:rFonts w:cstheme="minorHAnsi"/>
              </w:rPr>
              <w:t>Mid-Atlantic</w:t>
            </w:r>
            <w:r w:rsidR="00502ABB" w:rsidRPr="00C6659C">
              <w:rPr>
                <w:rFonts w:cstheme="minorHAnsi"/>
              </w:rPr>
              <w:t xml:space="preserve"> forest vulnerability assessment. </w:t>
            </w:r>
          </w:p>
          <w:p w:rsidR="00C1262C" w:rsidRDefault="00122CAB" w:rsidP="00C1262C">
            <w:pPr>
              <w:spacing w:after="80"/>
              <w:cnfStyle w:val="000000000000" w:firstRow="0" w:lastRow="0" w:firstColumn="0" w:lastColumn="0" w:oddVBand="0" w:evenVBand="0" w:oddHBand="0" w:evenHBand="0" w:firstRowFirstColumn="0" w:firstRowLastColumn="0" w:lastRowFirstColumn="0" w:lastRowLastColumn="0"/>
              <w:rPr>
                <w:rFonts w:cstheme="minorHAnsi"/>
              </w:rPr>
            </w:pPr>
            <w:hyperlink r:id="rId22" w:history="1">
              <w:r w:rsidR="00761851" w:rsidRPr="00C1262C">
                <w:rPr>
                  <w:rStyle w:val="Hyperlink"/>
                  <w:rFonts w:cstheme="minorHAnsi"/>
                </w:rPr>
                <w:t>Climate Change and Adaptation: Central Appalachians Forests</w:t>
              </w:r>
            </w:hyperlink>
            <w:r w:rsidR="00C1262C">
              <w:rPr>
                <w:rFonts w:cstheme="minorHAnsi"/>
              </w:rPr>
              <w:t xml:space="preserve"> </w:t>
            </w:r>
            <w:r w:rsidR="00C1262C" w:rsidRPr="00C6659C">
              <w:rPr>
                <w:rFonts w:cstheme="minorHAnsi"/>
              </w:rPr>
              <w:t>–</w:t>
            </w:r>
            <w:r w:rsidR="00C1262C">
              <w:rPr>
                <w:rFonts w:cstheme="minorHAnsi"/>
              </w:rPr>
              <w:t xml:space="preserve"> </w:t>
            </w:r>
            <w:r w:rsidR="00C1262C" w:rsidRPr="00C6659C">
              <w:rPr>
                <w:rFonts w:cstheme="minorHAnsi"/>
              </w:rPr>
              <w:t xml:space="preserve">The Office of Sustainability and Climate has compiled web-based maps and resources related to the </w:t>
            </w:r>
            <w:r w:rsidR="00C1262C">
              <w:rPr>
                <w:rFonts w:cstheme="minorHAnsi"/>
              </w:rPr>
              <w:t>Central Appalachians</w:t>
            </w:r>
            <w:r w:rsidR="00C1262C" w:rsidRPr="00C6659C">
              <w:rPr>
                <w:rFonts w:cstheme="minorHAnsi"/>
              </w:rPr>
              <w:t xml:space="preserve"> forest vulnerability assessment. </w:t>
            </w:r>
          </w:p>
          <w:p w:rsidR="00F17A1D" w:rsidRDefault="00122CAB" w:rsidP="00C1262C">
            <w:pPr>
              <w:spacing w:after="80"/>
              <w:cnfStyle w:val="000000000000" w:firstRow="0" w:lastRow="0" w:firstColumn="0" w:lastColumn="0" w:oddVBand="0" w:evenVBand="0" w:oddHBand="0" w:evenHBand="0" w:firstRowFirstColumn="0" w:firstRowLastColumn="0" w:lastRowFirstColumn="0" w:lastRowLastColumn="0"/>
              <w:rPr>
                <w:rFonts w:cstheme="minorHAnsi"/>
              </w:rPr>
            </w:pPr>
            <w:hyperlink r:id="rId23" w:history="1">
              <w:r w:rsidR="00F17A1D" w:rsidRPr="00F17A1D">
                <w:rPr>
                  <w:rStyle w:val="Hyperlink"/>
                  <w:rFonts w:cstheme="minorHAnsi"/>
                </w:rPr>
                <w:t>Menus of Adaptation Strategies and Approaches</w:t>
              </w:r>
            </w:hyperlink>
            <w:r w:rsidR="00F17A1D">
              <w:rPr>
                <w:rFonts w:cstheme="minorHAnsi"/>
              </w:rPr>
              <w:t xml:space="preserve"> for </w:t>
            </w:r>
            <w:hyperlink r:id="rId24" w:history="1">
              <w:r w:rsidR="00F17A1D" w:rsidRPr="00F17A1D">
                <w:rPr>
                  <w:rStyle w:val="Hyperlink"/>
                  <w:rFonts w:cstheme="minorHAnsi"/>
                </w:rPr>
                <w:t>Forests</w:t>
              </w:r>
            </w:hyperlink>
            <w:r w:rsidR="00F17A1D">
              <w:rPr>
                <w:rFonts w:cstheme="minorHAnsi"/>
              </w:rPr>
              <w:t xml:space="preserve">, </w:t>
            </w:r>
            <w:hyperlink r:id="rId25" w:history="1">
              <w:r w:rsidR="00F17A1D" w:rsidRPr="00F17A1D">
                <w:rPr>
                  <w:rStyle w:val="Hyperlink"/>
                  <w:rFonts w:cstheme="minorHAnsi"/>
                </w:rPr>
                <w:t>Forested watersheds</w:t>
              </w:r>
            </w:hyperlink>
            <w:r w:rsidR="00F17A1D">
              <w:rPr>
                <w:rFonts w:cstheme="minorHAnsi"/>
              </w:rPr>
              <w:t xml:space="preserve">, </w:t>
            </w:r>
            <w:hyperlink r:id="rId26" w:history="1">
              <w:r w:rsidR="00F17A1D" w:rsidRPr="00F17A1D">
                <w:rPr>
                  <w:rStyle w:val="Hyperlink"/>
                  <w:rFonts w:cstheme="minorHAnsi"/>
                </w:rPr>
                <w:t>Recreation</w:t>
              </w:r>
            </w:hyperlink>
            <w:r w:rsidR="00F17A1D">
              <w:rPr>
                <w:rFonts w:cstheme="minorHAnsi"/>
              </w:rPr>
              <w:t xml:space="preserve">, </w:t>
            </w:r>
            <w:hyperlink r:id="rId27" w:history="1">
              <w:r w:rsidR="00F17A1D" w:rsidRPr="00F17A1D">
                <w:rPr>
                  <w:rStyle w:val="Hyperlink"/>
                  <w:rFonts w:cstheme="minorHAnsi"/>
                </w:rPr>
                <w:t>Non-forested wetlands</w:t>
              </w:r>
            </w:hyperlink>
            <w:r w:rsidR="00F17A1D">
              <w:rPr>
                <w:rFonts w:cstheme="minorHAnsi"/>
              </w:rPr>
              <w:t xml:space="preserve">, and other topics. </w:t>
            </w:r>
            <w:r w:rsidR="00F8252D" w:rsidRPr="00F8252D">
              <w:rPr>
                <w:rFonts w:cstheme="minorHAnsi"/>
              </w:rPr>
              <w:t>These “menus” provide topical lists of adaptation actions that not only help you move from broad ideas to specific actions, but also express the adaptation intent of your actions. Although menu items can be applied in various combinations to achieve desired outcomes, not all items on the menu will work together or work in every ecosystem. Land managers can use these resources to select appropriate actions based on their unique project location and goals.</w:t>
            </w:r>
          </w:p>
          <w:p w:rsidR="00F8252D" w:rsidRDefault="00122CAB" w:rsidP="007C5E83">
            <w:pPr>
              <w:spacing w:after="80"/>
              <w:cnfStyle w:val="000000000000" w:firstRow="0" w:lastRow="0" w:firstColumn="0" w:lastColumn="0" w:oddVBand="0" w:evenVBand="0" w:oddHBand="0" w:evenHBand="0" w:firstRowFirstColumn="0" w:firstRowLastColumn="0" w:lastRowFirstColumn="0" w:lastRowLastColumn="0"/>
              <w:rPr>
                <w:rFonts w:cstheme="minorHAnsi"/>
              </w:rPr>
            </w:pPr>
            <w:hyperlink r:id="rId28" w:history="1">
              <w:r w:rsidR="00F8252D" w:rsidRPr="00F8252D">
                <w:rPr>
                  <w:rStyle w:val="Hyperlink"/>
                  <w:rFonts w:cstheme="minorHAnsi"/>
                </w:rPr>
                <w:t>Pocomoke State Forest Climate Change Adaptation and Resilience Planning Guide</w:t>
              </w:r>
            </w:hyperlink>
            <w:r w:rsidR="00F8252D">
              <w:rPr>
                <w:rFonts w:cstheme="minorHAnsi"/>
              </w:rPr>
              <w:t xml:space="preserve"> </w:t>
            </w:r>
            <w:r w:rsidR="00F8252D" w:rsidRPr="00C6659C">
              <w:rPr>
                <w:rFonts w:cstheme="minorHAnsi"/>
              </w:rPr>
              <w:t>–</w:t>
            </w:r>
            <w:r w:rsidR="00F8252D">
              <w:rPr>
                <w:rFonts w:cstheme="minorHAnsi"/>
              </w:rPr>
              <w:t xml:space="preserve"> </w:t>
            </w:r>
            <w:r w:rsidR="007C5E83" w:rsidRPr="007C5E83">
              <w:rPr>
                <w:rFonts w:cstheme="minorHAnsi"/>
              </w:rPr>
              <w:t>This plan serves as a climate change adaptation and resilience planning outline that will build</w:t>
            </w:r>
            <w:r w:rsidR="007C5E83">
              <w:rPr>
                <w:rFonts w:cstheme="minorHAnsi"/>
              </w:rPr>
              <w:t xml:space="preserve"> </w:t>
            </w:r>
            <w:r w:rsidR="007C5E83" w:rsidRPr="007C5E83">
              <w:rPr>
                <w:rFonts w:cstheme="minorHAnsi"/>
              </w:rPr>
              <w:t>upon already existing climate efforts for Pocomoke State Forest.</w:t>
            </w:r>
          </w:p>
          <w:p w:rsidR="00502ABB" w:rsidRDefault="00122CAB" w:rsidP="00D27F72">
            <w:pPr>
              <w:spacing w:after="80"/>
              <w:cnfStyle w:val="000000000000" w:firstRow="0" w:lastRow="0" w:firstColumn="0" w:lastColumn="0" w:oddVBand="0" w:evenVBand="0" w:oddHBand="0" w:evenHBand="0" w:firstRowFirstColumn="0" w:firstRowLastColumn="0" w:lastRowFirstColumn="0" w:lastRowLastColumn="0"/>
              <w:rPr>
                <w:rFonts w:cstheme="minorHAnsi"/>
              </w:rPr>
            </w:pPr>
            <w:hyperlink r:id="rId29" w:history="1">
              <w:r w:rsidR="00C1262C" w:rsidRPr="00C1262C">
                <w:rPr>
                  <w:rStyle w:val="Hyperlink"/>
                  <w:rFonts w:cstheme="minorHAnsi"/>
                </w:rPr>
                <w:t>Helping your woodland adapt to a changing climate</w:t>
              </w:r>
            </w:hyperlink>
            <w:r w:rsidR="00C1262C">
              <w:rPr>
                <w:rFonts w:cstheme="minorHAnsi"/>
              </w:rPr>
              <w:t xml:space="preserve"> </w:t>
            </w:r>
            <w:r w:rsidR="00C1262C" w:rsidRPr="00C6659C">
              <w:rPr>
                <w:rFonts w:cstheme="minorHAnsi"/>
              </w:rPr>
              <w:t>–</w:t>
            </w:r>
            <w:r w:rsidR="00C1262C">
              <w:rPr>
                <w:rFonts w:cstheme="minorHAnsi"/>
              </w:rPr>
              <w:t xml:space="preserve"> </w:t>
            </w:r>
            <w:r w:rsidR="00C1262C" w:rsidRPr="00C6659C">
              <w:rPr>
                <w:rFonts w:cstheme="minorHAnsi"/>
              </w:rPr>
              <w:t>The</w:t>
            </w:r>
            <w:r w:rsidR="00C1262C">
              <w:rPr>
                <w:rFonts w:cstheme="minorHAnsi"/>
              </w:rPr>
              <w:t xml:space="preserve"> University of Maryland Extension outlines projected changes to Maryland woodlands, and actions for addressing climate-related risks.</w:t>
            </w:r>
          </w:p>
          <w:p w:rsidR="0077339F" w:rsidRDefault="00122CAB" w:rsidP="00D27F72">
            <w:pPr>
              <w:spacing w:after="80"/>
              <w:cnfStyle w:val="000000000000" w:firstRow="0" w:lastRow="0" w:firstColumn="0" w:lastColumn="0" w:oddVBand="0" w:evenVBand="0" w:oddHBand="0" w:evenHBand="0" w:firstRowFirstColumn="0" w:firstRowLastColumn="0" w:lastRowFirstColumn="0" w:lastRowLastColumn="0"/>
              <w:rPr>
                <w:rFonts w:cstheme="minorHAnsi"/>
              </w:rPr>
            </w:pPr>
            <w:hyperlink r:id="rId30" w:history="1">
              <w:r w:rsidR="0077339F" w:rsidRPr="0077339F">
                <w:rPr>
                  <w:rStyle w:val="Hyperlink"/>
                  <w:rFonts w:cstheme="minorHAnsi"/>
                </w:rPr>
                <w:t>Climate Change Tree Atlas Combined Summaries</w:t>
              </w:r>
            </w:hyperlink>
            <w:r w:rsidR="0077339F">
              <w:rPr>
                <w:rFonts w:cstheme="minorHAnsi"/>
              </w:rPr>
              <w:t xml:space="preserve"> </w:t>
            </w:r>
            <w:r w:rsidR="0077339F" w:rsidRPr="00C6659C">
              <w:rPr>
                <w:rFonts w:cstheme="minorHAnsi"/>
              </w:rPr>
              <w:t>–</w:t>
            </w:r>
            <w:r w:rsidR="0077339F">
              <w:rPr>
                <w:rFonts w:cstheme="minorHAnsi"/>
              </w:rPr>
              <w:t xml:space="preserve"> Model results summarized by </w:t>
            </w:r>
            <w:proofErr w:type="spellStart"/>
            <w:r w:rsidR="0077339F">
              <w:rPr>
                <w:rFonts w:cstheme="minorHAnsi"/>
              </w:rPr>
              <w:t>EcoMap</w:t>
            </w:r>
            <w:proofErr w:type="spellEnd"/>
            <w:r w:rsidR="0077339F">
              <w:rPr>
                <w:rFonts w:cstheme="minorHAnsi"/>
              </w:rPr>
              <w:t xml:space="preserve"> 2007 Sections. To access maps and data for Maryland, type “Maryland” into the search box and select M221A (Northern Ridge and Valley); M221B (Allegheny Mountains); or 232H (Middle Atlantic Coastal Plains and Flatwoods). </w:t>
            </w:r>
          </w:p>
          <w:p w:rsidR="00B077C2" w:rsidRPr="00C6659C" w:rsidRDefault="00122CAB" w:rsidP="00D27F72">
            <w:pPr>
              <w:spacing w:after="80"/>
              <w:cnfStyle w:val="000000000000" w:firstRow="0" w:lastRow="0" w:firstColumn="0" w:lastColumn="0" w:oddVBand="0" w:evenVBand="0" w:oddHBand="0" w:evenHBand="0" w:firstRowFirstColumn="0" w:firstRowLastColumn="0" w:lastRowFirstColumn="0" w:lastRowLastColumn="0"/>
              <w:rPr>
                <w:rFonts w:cstheme="minorHAnsi"/>
              </w:rPr>
            </w:pPr>
            <w:hyperlink r:id="rId31" w:history="1">
              <w:r w:rsidR="00B077C2" w:rsidRPr="00B077C2">
                <w:rPr>
                  <w:rStyle w:val="Hyperlink"/>
                  <w:rFonts w:cstheme="minorHAnsi"/>
                </w:rPr>
                <w:t>Climate-Smart Forestry Objective</w:t>
              </w:r>
            </w:hyperlink>
            <w:r w:rsidR="00B077C2">
              <w:rPr>
                <w:rFonts w:cstheme="minorHAnsi"/>
              </w:rPr>
              <w:t xml:space="preserve"> in the </w:t>
            </w:r>
            <w:r w:rsidR="00B077C2" w:rsidRPr="00B077C2">
              <w:rPr>
                <w:rFonts w:cstheme="minorHAnsi"/>
              </w:rPr>
              <w:t>2022 SFI Forest Management Standard</w:t>
            </w:r>
          </w:p>
        </w:tc>
      </w:tr>
      <w:tr w:rsidR="00502ABB" w:rsidRPr="00C6659C" w:rsidTr="006F1EFE">
        <w:tc>
          <w:tcPr>
            <w:cnfStyle w:val="001000000000" w:firstRow="0" w:lastRow="0" w:firstColumn="1" w:lastColumn="0" w:oddVBand="0" w:evenVBand="0" w:oddHBand="0" w:evenHBand="0" w:firstRowFirstColumn="0" w:firstRowLastColumn="0" w:lastRowFirstColumn="0" w:lastRowLastColumn="0"/>
            <w:tcW w:w="1424" w:type="dxa"/>
            <w:tcMar>
              <w:left w:w="115" w:type="dxa"/>
              <w:bottom w:w="144" w:type="dxa"/>
              <w:right w:w="115" w:type="dxa"/>
            </w:tcMar>
          </w:tcPr>
          <w:p w:rsidR="00502ABB" w:rsidRPr="00C6659C" w:rsidRDefault="00502ABB" w:rsidP="00D27F72">
            <w:pPr>
              <w:spacing w:after="80"/>
              <w:rPr>
                <w:rFonts w:cstheme="minorHAnsi"/>
                <w:b w:val="0"/>
              </w:rPr>
            </w:pPr>
            <w:r w:rsidRPr="00C6659C">
              <w:rPr>
                <w:rFonts w:cstheme="minorHAnsi"/>
                <w:b w:val="0"/>
              </w:rPr>
              <w:lastRenderedPageBreak/>
              <w:t>Wildlife</w:t>
            </w:r>
          </w:p>
          <w:p w:rsidR="00502ABB" w:rsidRPr="00C6659C" w:rsidRDefault="00502ABB" w:rsidP="00D27F72">
            <w:pPr>
              <w:spacing w:after="80"/>
              <w:rPr>
                <w:rFonts w:cstheme="minorHAnsi"/>
                <w:b w:val="0"/>
              </w:rPr>
            </w:pPr>
            <w:r w:rsidRPr="00C6659C">
              <w:rPr>
                <w:rFonts w:cstheme="minorHAnsi"/>
                <w:b w:val="0"/>
              </w:rPr>
              <w:t>(incl. fish and aquatic orgs.)</w:t>
            </w:r>
          </w:p>
        </w:tc>
        <w:tc>
          <w:tcPr>
            <w:tcW w:w="7926" w:type="dxa"/>
            <w:tcMar>
              <w:left w:w="115" w:type="dxa"/>
              <w:bottom w:w="144" w:type="dxa"/>
              <w:right w:w="115" w:type="dxa"/>
            </w:tcMar>
          </w:tcPr>
          <w:p w:rsidR="00502ABB" w:rsidRPr="00C6659C" w:rsidRDefault="00122CAB" w:rsidP="00D27F72">
            <w:pPr>
              <w:tabs>
                <w:tab w:val="left" w:pos="1749"/>
              </w:tabs>
              <w:spacing w:after="80"/>
              <w:cnfStyle w:val="000000000000" w:firstRow="0" w:lastRow="0" w:firstColumn="0" w:lastColumn="0" w:oddVBand="0" w:evenVBand="0" w:oddHBand="0" w:evenHBand="0" w:firstRowFirstColumn="0" w:firstRowLastColumn="0" w:lastRowFirstColumn="0" w:lastRowLastColumn="0"/>
              <w:rPr>
                <w:rFonts w:cstheme="minorHAnsi"/>
              </w:rPr>
            </w:pPr>
            <w:hyperlink r:id="rId32" w:history="1">
              <w:r w:rsidR="00C1262C" w:rsidRPr="000F6DD5">
                <w:rPr>
                  <w:rStyle w:val="Hyperlink"/>
                </w:rPr>
                <w:t>Maryland State Wildlife Action Plan</w:t>
              </w:r>
            </w:hyperlink>
            <w:r w:rsidR="000F6DD5">
              <w:t xml:space="preserve"> </w:t>
            </w:r>
            <w:r w:rsidR="00502ABB" w:rsidRPr="00C6659C">
              <w:rPr>
                <w:rFonts w:cstheme="minorHAnsi"/>
              </w:rPr>
              <w:t xml:space="preserve">– Chapter </w:t>
            </w:r>
            <w:r w:rsidR="000F6DD5">
              <w:rPr>
                <w:rFonts w:cstheme="minorHAnsi"/>
              </w:rPr>
              <w:t>6</w:t>
            </w:r>
            <w:r w:rsidR="00502ABB" w:rsidRPr="00C6659C">
              <w:rPr>
                <w:rFonts w:cstheme="minorHAnsi"/>
              </w:rPr>
              <w:t xml:space="preserve"> includes a section on </w:t>
            </w:r>
            <w:hyperlink r:id="rId33" w:history="1">
              <w:r w:rsidR="00502ABB" w:rsidRPr="00C6659C">
                <w:rPr>
                  <w:rStyle w:val="Hyperlink"/>
                  <w:rFonts w:cstheme="minorHAnsi"/>
                </w:rPr>
                <w:t>Climate Change</w:t>
              </w:r>
            </w:hyperlink>
            <w:r w:rsidR="00502ABB" w:rsidRPr="00C6659C">
              <w:rPr>
                <w:rFonts w:cstheme="minorHAnsi"/>
              </w:rPr>
              <w:t>.</w:t>
            </w:r>
          </w:p>
          <w:p w:rsidR="00502ABB" w:rsidRDefault="00122CAB" w:rsidP="000F6DD5">
            <w:pPr>
              <w:tabs>
                <w:tab w:val="left" w:pos="1749"/>
              </w:tabs>
              <w:spacing w:after="80"/>
              <w:cnfStyle w:val="000000000000" w:firstRow="0" w:lastRow="0" w:firstColumn="0" w:lastColumn="0" w:oddVBand="0" w:evenVBand="0" w:oddHBand="0" w:evenHBand="0" w:firstRowFirstColumn="0" w:firstRowLastColumn="0" w:lastRowFirstColumn="0" w:lastRowLastColumn="0"/>
              <w:rPr>
                <w:rFonts w:cstheme="minorHAnsi"/>
              </w:rPr>
            </w:pPr>
            <w:hyperlink r:id="rId34" w:history="1">
              <w:r w:rsidR="00502ABB" w:rsidRPr="00C6659C">
                <w:rPr>
                  <w:rStyle w:val="Hyperlink"/>
                  <w:rFonts w:cstheme="minorHAnsi"/>
                </w:rPr>
                <w:t>Staudinger et al. 2015. Integrating Climate Change into Northeast and Midwest State Wildlife Action Plans</w:t>
              </w:r>
            </w:hyperlink>
            <w:r w:rsidR="00502ABB" w:rsidRPr="00C6659C">
              <w:rPr>
                <w:rFonts w:cstheme="minorHAnsi"/>
              </w:rPr>
              <w:t xml:space="preserve"> – Summarizes regional climate change impacts on wildlife and identifies ecosystems and species at greatest risk. Potentially most relevant is Chapter 3: </w:t>
            </w:r>
            <w:hyperlink r:id="rId35" w:history="1">
              <w:r w:rsidR="00502ABB" w:rsidRPr="00C6659C">
                <w:rPr>
                  <w:rStyle w:val="Hyperlink"/>
                  <w:rFonts w:cstheme="minorHAnsi"/>
                </w:rPr>
                <w:t>Biological Responses to Climate Impacts with a Focus on Northeast and Midwest Regional Species of Conservation Need</w:t>
              </w:r>
            </w:hyperlink>
            <w:r w:rsidR="00502ABB" w:rsidRPr="00C6659C">
              <w:rPr>
                <w:rFonts w:cstheme="minorHAnsi"/>
              </w:rPr>
              <w:t>, which highlights vulnerable terrestrial and aquatic species.</w:t>
            </w:r>
          </w:p>
          <w:p w:rsidR="0089166E" w:rsidRPr="00C6659C" w:rsidRDefault="00122CAB" w:rsidP="000F6DD5">
            <w:pPr>
              <w:tabs>
                <w:tab w:val="left" w:pos="1749"/>
              </w:tabs>
              <w:spacing w:after="80"/>
              <w:cnfStyle w:val="000000000000" w:firstRow="0" w:lastRow="0" w:firstColumn="0" w:lastColumn="0" w:oddVBand="0" w:evenVBand="0" w:oddHBand="0" w:evenHBand="0" w:firstRowFirstColumn="0" w:firstRowLastColumn="0" w:lastRowFirstColumn="0" w:lastRowLastColumn="0"/>
              <w:rPr>
                <w:rFonts w:cstheme="minorHAnsi"/>
              </w:rPr>
            </w:pPr>
            <w:hyperlink r:id="rId36" w:history="1">
              <w:r w:rsidR="006D2BE4" w:rsidRPr="006D2BE4">
                <w:rPr>
                  <w:rStyle w:val="Hyperlink"/>
                  <w:rFonts w:cstheme="minorHAnsi"/>
                </w:rPr>
                <w:t>Climate Change Bird Atlas</w:t>
              </w:r>
            </w:hyperlink>
          </w:p>
        </w:tc>
      </w:tr>
      <w:tr w:rsidR="00502ABB" w:rsidRPr="00C6659C" w:rsidTr="006F1EFE">
        <w:tc>
          <w:tcPr>
            <w:cnfStyle w:val="001000000000" w:firstRow="0" w:lastRow="0" w:firstColumn="1" w:lastColumn="0" w:oddVBand="0" w:evenVBand="0" w:oddHBand="0" w:evenHBand="0" w:firstRowFirstColumn="0" w:firstRowLastColumn="0" w:lastRowFirstColumn="0" w:lastRowLastColumn="0"/>
            <w:tcW w:w="1424" w:type="dxa"/>
            <w:tcMar>
              <w:left w:w="115" w:type="dxa"/>
              <w:bottom w:w="144" w:type="dxa"/>
              <w:right w:w="115" w:type="dxa"/>
            </w:tcMar>
          </w:tcPr>
          <w:p w:rsidR="00502ABB" w:rsidRPr="00C6659C" w:rsidRDefault="00502ABB" w:rsidP="00D27F72">
            <w:pPr>
              <w:spacing w:after="80"/>
              <w:rPr>
                <w:rFonts w:cstheme="minorHAnsi"/>
                <w:b w:val="0"/>
              </w:rPr>
            </w:pPr>
            <w:r w:rsidRPr="00C6659C">
              <w:rPr>
                <w:rFonts w:cstheme="minorHAnsi"/>
                <w:b w:val="0"/>
              </w:rPr>
              <w:t>Recreation</w:t>
            </w:r>
          </w:p>
        </w:tc>
        <w:tc>
          <w:tcPr>
            <w:tcW w:w="7926" w:type="dxa"/>
            <w:tcMar>
              <w:left w:w="115" w:type="dxa"/>
              <w:bottom w:w="144" w:type="dxa"/>
              <w:right w:w="115" w:type="dxa"/>
            </w:tcMar>
          </w:tcPr>
          <w:p w:rsidR="00502ABB" w:rsidRPr="000F6DD5" w:rsidRDefault="00502ABB" w:rsidP="000F6DD5">
            <w:pPr>
              <w:cnfStyle w:val="000000000000" w:firstRow="0" w:lastRow="0" w:firstColumn="0" w:lastColumn="0" w:oddVBand="0" w:evenVBand="0" w:oddHBand="0" w:evenHBand="0" w:firstRowFirstColumn="0" w:firstRowLastColumn="0" w:lastRowFirstColumn="0" w:lastRowLastColumn="0"/>
              <w:rPr>
                <w:rStyle w:val="Hyperlink"/>
                <w:rFonts w:cstheme="minorHAnsi"/>
                <w:bCs/>
                <w:color w:val="auto"/>
                <w:u w:val="none"/>
              </w:rPr>
            </w:pPr>
            <w:r w:rsidRPr="000F6DD5">
              <w:rPr>
                <w:rStyle w:val="Hyperlink"/>
                <w:rFonts w:cstheme="minorHAnsi"/>
                <w:bCs/>
                <w:color w:val="auto"/>
                <w:u w:val="none"/>
              </w:rPr>
              <w:t xml:space="preserve">There is a good amount of literature (a few references included here) related to changes in winter recreation and tourism: </w:t>
            </w:r>
          </w:p>
          <w:p w:rsidR="00502ABB" w:rsidRPr="00C6659C" w:rsidRDefault="00122CAB" w:rsidP="00D27F72">
            <w:pPr>
              <w:cnfStyle w:val="000000000000" w:firstRow="0" w:lastRow="0" w:firstColumn="0" w:lastColumn="0" w:oddVBand="0" w:evenVBand="0" w:oddHBand="0" w:evenHBand="0" w:firstRowFirstColumn="0" w:firstRowLastColumn="0" w:lastRowFirstColumn="0" w:lastRowLastColumn="0"/>
              <w:rPr>
                <w:rStyle w:val="Hyperlink"/>
                <w:rFonts w:cstheme="minorHAnsi"/>
                <w:bCs/>
              </w:rPr>
            </w:pPr>
            <w:hyperlink r:id="rId37" w:history="1">
              <w:r w:rsidR="00502ABB" w:rsidRPr="00C6659C">
                <w:rPr>
                  <w:rStyle w:val="Hyperlink"/>
                  <w:rFonts w:cstheme="minorHAnsi"/>
                  <w:bCs/>
                </w:rPr>
                <w:t>Climate Impacts on the Winter Tourism Economy of the United States (</w:t>
              </w:r>
              <w:r w:rsidR="00502ABB" w:rsidRPr="00C6659C">
                <w:rPr>
                  <w:rStyle w:val="Hyperlink"/>
                  <w:rFonts w:cstheme="minorHAnsi"/>
                </w:rPr>
                <w:t>Natural Resources Defense Council and Protect Our Winters: 2012)</w:t>
              </w:r>
            </w:hyperlink>
            <w:r w:rsidR="00502ABB" w:rsidRPr="00C6659C">
              <w:rPr>
                <w:rStyle w:val="Hyperlink"/>
                <w:rFonts w:cstheme="minorHAnsi"/>
              </w:rPr>
              <w:t xml:space="preserve"> – Provides a good overview of economic and social impacts.</w:t>
            </w:r>
          </w:p>
          <w:p w:rsidR="00502ABB" w:rsidRPr="00C6659C" w:rsidRDefault="00122CAB" w:rsidP="00D27F72">
            <w:pPr>
              <w:spacing w:after="80"/>
              <w:cnfStyle w:val="000000000000" w:firstRow="0" w:lastRow="0" w:firstColumn="0" w:lastColumn="0" w:oddVBand="0" w:evenVBand="0" w:oddHBand="0" w:evenHBand="0" w:firstRowFirstColumn="0" w:firstRowLastColumn="0" w:lastRowFirstColumn="0" w:lastRowLastColumn="0"/>
              <w:rPr>
                <w:rStyle w:val="Hyperlink"/>
                <w:rFonts w:cstheme="minorHAnsi"/>
                <w:bCs/>
              </w:rPr>
            </w:pPr>
            <w:hyperlink r:id="rId38" w:history="1">
              <w:r w:rsidR="00502ABB" w:rsidRPr="00C6659C">
                <w:rPr>
                  <w:rStyle w:val="Hyperlink"/>
                  <w:rFonts w:cstheme="minorHAnsi"/>
                  <w:bCs/>
                </w:rPr>
                <w:t>Projected Climate Change Impacts on Skiing and Snowmobiling (</w:t>
              </w:r>
              <w:proofErr w:type="spellStart"/>
              <w:r w:rsidR="00502ABB" w:rsidRPr="00C6659C">
                <w:rPr>
                  <w:rStyle w:val="Hyperlink"/>
                  <w:rFonts w:cstheme="minorHAnsi"/>
                  <w:bCs/>
                </w:rPr>
                <w:t>Wobus</w:t>
              </w:r>
              <w:proofErr w:type="spellEnd"/>
              <w:r w:rsidR="00502ABB" w:rsidRPr="00C6659C">
                <w:rPr>
                  <w:rStyle w:val="Hyperlink"/>
                  <w:rFonts w:cstheme="minorHAnsi"/>
                  <w:bCs/>
                </w:rPr>
                <w:t xml:space="preserve"> et al: 2017)</w:t>
              </w:r>
            </w:hyperlink>
            <w:r w:rsidR="00502ABB" w:rsidRPr="00C6659C">
              <w:rPr>
                <w:rStyle w:val="Hyperlink"/>
                <w:rFonts w:cstheme="minorHAnsi"/>
                <w:bCs/>
              </w:rPr>
              <w:t xml:space="preserve"> – Includes projections for 2050 and 2090 that indicate significantly reduced seasons.</w:t>
            </w:r>
          </w:p>
          <w:p w:rsidR="00502ABB" w:rsidRDefault="00122CAB" w:rsidP="00D27F72">
            <w:pPr>
              <w:spacing w:after="80"/>
              <w:cnfStyle w:val="000000000000" w:firstRow="0" w:lastRow="0" w:firstColumn="0" w:lastColumn="0" w:oddVBand="0" w:evenVBand="0" w:oddHBand="0" w:evenHBand="0" w:firstRowFirstColumn="0" w:firstRowLastColumn="0" w:lastRowFirstColumn="0" w:lastRowLastColumn="0"/>
              <w:rPr>
                <w:rFonts w:cstheme="minorHAnsi"/>
                <w:bCs/>
              </w:rPr>
            </w:pPr>
            <w:hyperlink r:id="rId39" w:history="1">
              <w:r w:rsidR="00502ABB" w:rsidRPr="00C6659C">
                <w:rPr>
                  <w:rStyle w:val="Hyperlink"/>
                  <w:rFonts w:cstheme="minorHAnsi"/>
                  <w:bCs/>
                </w:rPr>
                <w:t>A temporal importance-performance analysis of recreation attributes on national forests: a technical document supporting the Forest Service update of the 2010 RPA Assessment (Askew et al.: 2017</w:t>
              </w:r>
            </w:hyperlink>
            <w:r w:rsidR="00502ABB" w:rsidRPr="00C6659C">
              <w:rPr>
                <w:rFonts w:cstheme="minorHAnsi"/>
                <w:bCs/>
              </w:rPr>
              <w:t xml:space="preserve">) – </w:t>
            </w:r>
            <w:r w:rsidR="00C27F9A">
              <w:rPr>
                <w:rFonts w:cstheme="minorHAnsi"/>
                <w:bCs/>
              </w:rPr>
              <w:t>P</w:t>
            </w:r>
            <w:r w:rsidR="00502ABB" w:rsidRPr="00C6659C">
              <w:rPr>
                <w:rFonts w:cstheme="minorHAnsi"/>
                <w:bCs/>
              </w:rPr>
              <w:t>rovides a comprehensive analysis of projected changes in recreation given changes in demographics and climate. Identifies activities expected to increase and decrease.</w:t>
            </w:r>
          </w:p>
          <w:p w:rsidR="006D2BE4" w:rsidRPr="00C6659C" w:rsidRDefault="00122CAB" w:rsidP="00C17F9E">
            <w:pPr>
              <w:spacing w:after="80"/>
              <w:cnfStyle w:val="000000000000" w:firstRow="0" w:lastRow="0" w:firstColumn="0" w:lastColumn="0" w:oddVBand="0" w:evenVBand="0" w:oddHBand="0" w:evenHBand="0" w:firstRowFirstColumn="0" w:firstRowLastColumn="0" w:lastRowFirstColumn="0" w:lastRowLastColumn="0"/>
              <w:rPr>
                <w:rFonts w:cstheme="minorHAnsi"/>
                <w:bCs/>
              </w:rPr>
            </w:pPr>
            <w:hyperlink r:id="rId40" w:history="1">
              <w:r w:rsidR="006D2BE4" w:rsidRPr="00C17F9E">
                <w:rPr>
                  <w:rStyle w:val="Hyperlink"/>
                  <w:rFonts w:cstheme="minorHAnsi"/>
                  <w:bCs/>
                </w:rPr>
                <w:t>Climate Change Impacts and Adaptations at Maryland State Parks</w:t>
              </w:r>
            </w:hyperlink>
            <w:r w:rsidR="00C17F9E">
              <w:rPr>
                <w:rFonts w:cstheme="minorHAnsi"/>
                <w:bCs/>
              </w:rPr>
              <w:t xml:space="preserve"> </w:t>
            </w:r>
            <w:r w:rsidR="00C17F9E" w:rsidRPr="00C6659C">
              <w:rPr>
                <w:rFonts w:cstheme="minorHAnsi"/>
                <w:bCs/>
              </w:rPr>
              <w:t xml:space="preserve">– </w:t>
            </w:r>
            <w:r w:rsidR="00C17F9E" w:rsidRPr="00C17F9E">
              <w:rPr>
                <w:rFonts w:cstheme="minorHAnsi"/>
                <w:bCs/>
              </w:rPr>
              <w:t>Final project for Independent Study (Winter 2022)</w:t>
            </w:r>
            <w:r w:rsidR="00C17F9E">
              <w:rPr>
                <w:rFonts w:cstheme="minorHAnsi"/>
                <w:bCs/>
              </w:rPr>
              <w:t>, p</w:t>
            </w:r>
            <w:r w:rsidR="00C17F9E" w:rsidRPr="00C17F9E">
              <w:rPr>
                <w:rFonts w:cstheme="minorHAnsi"/>
                <w:bCs/>
              </w:rPr>
              <w:t>repared by</w:t>
            </w:r>
            <w:r w:rsidR="00C17F9E">
              <w:rPr>
                <w:rFonts w:cstheme="minorHAnsi"/>
                <w:bCs/>
              </w:rPr>
              <w:t xml:space="preserve"> the </w:t>
            </w:r>
            <w:r w:rsidR="00C17F9E" w:rsidRPr="00C17F9E">
              <w:rPr>
                <w:rFonts w:cstheme="minorHAnsi"/>
                <w:bCs/>
              </w:rPr>
              <w:t>University of Maryland School of Architecture, Planning &amp; Preservation</w:t>
            </w:r>
            <w:r w:rsidR="00C17F9E">
              <w:rPr>
                <w:rFonts w:cstheme="minorHAnsi"/>
                <w:bCs/>
              </w:rPr>
              <w:t>.</w:t>
            </w:r>
          </w:p>
        </w:tc>
      </w:tr>
      <w:tr w:rsidR="00502ABB" w:rsidRPr="00C6659C" w:rsidTr="006F1EFE">
        <w:tc>
          <w:tcPr>
            <w:cnfStyle w:val="001000000000" w:firstRow="0" w:lastRow="0" w:firstColumn="1" w:lastColumn="0" w:oddVBand="0" w:evenVBand="0" w:oddHBand="0" w:evenHBand="0" w:firstRowFirstColumn="0" w:firstRowLastColumn="0" w:lastRowFirstColumn="0" w:lastRowLastColumn="0"/>
            <w:tcW w:w="1424" w:type="dxa"/>
            <w:tcMar>
              <w:left w:w="115" w:type="dxa"/>
              <w:bottom w:w="144" w:type="dxa"/>
              <w:right w:w="115" w:type="dxa"/>
            </w:tcMar>
          </w:tcPr>
          <w:p w:rsidR="00502ABB" w:rsidRPr="00C6659C" w:rsidRDefault="00502ABB" w:rsidP="00D27F72">
            <w:pPr>
              <w:spacing w:after="80"/>
              <w:rPr>
                <w:rFonts w:cstheme="minorHAnsi"/>
                <w:b w:val="0"/>
              </w:rPr>
            </w:pPr>
            <w:r w:rsidRPr="00C6659C">
              <w:rPr>
                <w:rFonts w:cstheme="minorHAnsi"/>
                <w:b w:val="0"/>
              </w:rPr>
              <w:lastRenderedPageBreak/>
              <w:t>Water Resources</w:t>
            </w:r>
            <w:r w:rsidR="000F6DD5">
              <w:rPr>
                <w:rFonts w:cstheme="minorHAnsi"/>
                <w:b w:val="0"/>
              </w:rPr>
              <w:t>/Sea Level Rise</w:t>
            </w:r>
          </w:p>
        </w:tc>
        <w:tc>
          <w:tcPr>
            <w:tcW w:w="7926" w:type="dxa"/>
            <w:tcMar>
              <w:left w:w="115" w:type="dxa"/>
              <w:bottom w:w="144" w:type="dxa"/>
              <w:right w:w="115" w:type="dxa"/>
            </w:tcMar>
          </w:tcPr>
          <w:p w:rsidR="00502ABB" w:rsidRDefault="00122CAB" w:rsidP="00D27F72">
            <w:pPr>
              <w:spacing w:after="80"/>
              <w:cnfStyle w:val="000000000000" w:firstRow="0" w:lastRow="0" w:firstColumn="0" w:lastColumn="0" w:oddVBand="0" w:evenVBand="0" w:oddHBand="0" w:evenHBand="0" w:firstRowFirstColumn="0" w:firstRowLastColumn="0" w:lastRowFirstColumn="0" w:lastRowLastColumn="0"/>
              <w:rPr>
                <w:rStyle w:val="Hyperlink"/>
                <w:color w:val="auto"/>
                <w:u w:val="none"/>
              </w:rPr>
            </w:pPr>
            <w:hyperlink r:id="rId41" w:history="1">
              <w:r w:rsidR="00502ABB" w:rsidRPr="00C6659C">
                <w:rPr>
                  <w:rStyle w:val="Hyperlink"/>
                </w:rPr>
                <w:t>Regional climate change projections of streamflow characteristics in the Northeast &amp; Midwest U.S. (Demaria et al.: 2016)</w:t>
              </w:r>
            </w:hyperlink>
            <w:r w:rsidR="00502ABB" w:rsidRPr="000F6DD5">
              <w:rPr>
                <w:rStyle w:val="Hyperlink"/>
                <w:color w:val="auto"/>
                <w:u w:val="none"/>
              </w:rPr>
              <w:t xml:space="preserve"> – Includes coarse-scale projections of stream changes in New England and New York using more recent climate models.</w:t>
            </w:r>
          </w:p>
          <w:p w:rsidR="00B077C2" w:rsidRDefault="00122CAB" w:rsidP="00B077C2">
            <w:pPr>
              <w:spacing w:after="80"/>
              <w:cnfStyle w:val="000000000000" w:firstRow="0" w:lastRow="0" w:firstColumn="0" w:lastColumn="0" w:oddVBand="0" w:evenVBand="0" w:oddHBand="0" w:evenHBand="0" w:firstRowFirstColumn="0" w:firstRowLastColumn="0" w:lastRowFirstColumn="0" w:lastRowLastColumn="0"/>
              <w:rPr>
                <w:rStyle w:val="Hyperlink"/>
                <w:color w:val="auto"/>
                <w:u w:val="none"/>
              </w:rPr>
            </w:pPr>
            <w:hyperlink r:id="rId42" w:history="1">
              <w:r w:rsidR="00C27F9A" w:rsidRPr="00C27F9A">
                <w:rPr>
                  <w:rStyle w:val="Hyperlink"/>
                </w:rPr>
                <w:t>Sea-level rise projections for Maryland 2018</w:t>
              </w:r>
            </w:hyperlink>
            <w:r w:rsidR="00C27F9A" w:rsidRPr="00C27F9A">
              <w:rPr>
                <w:rStyle w:val="Hyperlink"/>
                <w:color w:val="auto"/>
                <w:u w:val="none"/>
              </w:rPr>
              <w:t xml:space="preserve"> </w:t>
            </w:r>
          </w:p>
          <w:p w:rsidR="00C27F9A" w:rsidRDefault="00C27F9A" w:rsidP="00B077C2">
            <w:pPr>
              <w:spacing w:after="80"/>
              <w:ind w:left="441"/>
              <w:cnfStyle w:val="000000000000" w:firstRow="0" w:lastRow="0" w:firstColumn="0" w:lastColumn="0" w:oddVBand="0" w:evenVBand="0" w:oddHBand="0" w:evenHBand="0" w:firstRowFirstColumn="0" w:firstRowLastColumn="0" w:lastRowFirstColumn="0" w:lastRowLastColumn="0"/>
              <w:rPr>
                <w:rStyle w:val="Hyperlink"/>
                <w:color w:val="auto"/>
                <w:u w:val="none"/>
              </w:rPr>
            </w:pPr>
            <w:r>
              <w:rPr>
                <w:rStyle w:val="Hyperlink"/>
                <w:color w:val="auto"/>
                <w:u w:val="none"/>
              </w:rPr>
              <w:t xml:space="preserve">and </w:t>
            </w:r>
            <w:hyperlink r:id="rId43" w:history="1">
              <w:r w:rsidRPr="00C27F9A">
                <w:rPr>
                  <w:rStyle w:val="Hyperlink"/>
                </w:rPr>
                <w:t>Guidance for Using Maryland's 2018</w:t>
              </w:r>
              <w:r w:rsidR="00B077C2">
                <w:rPr>
                  <w:rStyle w:val="Hyperlink"/>
                </w:rPr>
                <w:t xml:space="preserve"> </w:t>
              </w:r>
              <w:r w:rsidRPr="00C27F9A">
                <w:rPr>
                  <w:rStyle w:val="Hyperlink"/>
                </w:rPr>
                <w:t>Sea Level Rise Projections</w:t>
              </w:r>
            </w:hyperlink>
          </w:p>
          <w:p w:rsidR="0077339F" w:rsidRPr="00C6659C" w:rsidRDefault="00122CAB" w:rsidP="00C27F9A">
            <w:pPr>
              <w:spacing w:after="80"/>
              <w:cnfStyle w:val="000000000000" w:firstRow="0" w:lastRow="0" w:firstColumn="0" w:lastColumn="0" w:oddVBand="0" w:evenVBand="0" w:oddHBand="0" w:evenHBand="0" w:firstRowFirstColumn="0" w:firstRowLastColumn="0" w:lastRowFirstColumn="0" w:lastRowLastColumn="0"/>
              <w:rPr>
                <w:rFonts w:cstheme="minorHAnsi"/>
              </w:rPr>
            </w:pPr>
            <w:hyperlink r:id="rId44" w:history="1">
              <w:r w:rsidR="000F6DD5" w:rsidRPr="000F6DD5">
                <w:rPr>
                  <w:rStyle w:val="Hyperlink"/>
                  <w:rFonts w:cstheme="minorHAnsi"/>
                </w:rPr>
                <w:t>Maryland’s Plan to Adapt to Saltwater Intrusion and Salinization</w:t>
              </w:r>
            </w:hyperlink>
            <w:r w:rsidR="000F6DD5">
              <w:rPr>
                <w:rFonts w:cstheme="minorHAnsi"/>
              </w:rPr>
              <w:t xml:space="preserve"> </w:t>
            </w:r>
            <w:r w:rsidR="00C27F9A" w:rsidRPr="000F6DD5">
              <w:rPr>
                <w:rStyle w:val="Hyperlink"/>
                <w:color w:val="auto"/>
                <w:u w:val="none"/>
              </w:rPr>
              <w:t xml:space="preserve">– </w:t>
            </w:r>
            <w:r w:rsidR="00C27F9A">
              <w:rPr>
                <w:rStyle w:val="Hyperlink"/>
                <w:color w:val="auto"/>
                <w:u w:val="none"/>
              </w:rPr>
              <w:t>R</w:t>
            </w:r>
            <w:r w:rsidR="00C27F9A">
              <w:rPr>
                <w:rFonts w:cstheme="minorHAnsi"/>
              </w:rPr>
              <w:t>eport describes</w:t>
            </w:r>
            <w:r w:rsidR="000F6DD5" w:rsidRPr="000F6DD5">
              <w:rPr>
                <w:rFonts w:cstheme="minorHAnsi"/>
              </w:rPr>
              <w:t xml:space="preserve"> how saltwater intrusion and salinization currently affects Maryland, how</w:t>
            </w:r>
            <w:r w:rsidR="00C27F9A">
              <w:rPr>
                <w:rFonts w:cstheme="minorHAnsi"/>
              </w:rPr>
              <w:t xml:space="preserve"> </w:t>
            </w:r>
            <w:r w:rsidR="000F6DD5" w:rsidRPr="000F6DD5">
              <w:rPr>
                <w:rFonts w:cstheme="minorHAnsi"/>
              </w:rPr>
              <w:t>saltwater intrusion is expected to worsen over time due to climate change, which resources are</w:t>
            </w:r>
            <w:r w:rsidR="00C27F9A">
              <w:rPr>
                <w:rFonts w:cstheme="minorHAnsi"/>
              </w:rPr>
              <w:t xml:space="preserve"> </w:t>
            </w:r>
            <w:r w:rsidR="000F6DD5" w:rsidRPr="000F6DD5">
              <w:rPr>
                <w:rFonts w:cstheme="minorHAnsi"/>
              </w:rPr>
              <w:t xml:space="preserve">at risk, </w:t>
            </w:r>
            <w:r w:rsidR="00C27F9A">
              <w:rPr>
                <w:rFonts w:cstheme="minorHAnsi"/>
              </w:rPr>
              <w:t xml:space="preserve">and </w:t>
            </w:r>
            <w:r w:rsidR="000F6DD5" w:rsidRPr="000F6DD5">
              <w:rPr>
                <w:rFonts w:cstheme="minorHAnsi"/>
              </w:rPr>
              <w:t>which adaptation measures are currently used or could be explored in the future</w:t>
            </w:r>
            <w:r w:rsidR="00C27F9A">
              <w:rPr>
                <w:rFonts w:cstheme="minorHAnsi"/>
              </w:rPr>
              <w:t>.</w:t>
            </w:r>
          </w:p>
        </w:tc>
      </w:tr>
      <w:tr w:rsidR="00502ABB" w:rsidRPr="00C6659C" w:rsidTr="006F1EFE">
        <w:tc>
          <w:tcPr>
            <w:cnfStyle w:val="001000000000" w:firstRow="0" w:lastRow="0" w:firstColumn="1" w:lastColumn="0" w:oddVBand="0" w:evenVBand="0" w:oddHBand="0" w:evenHBand="0" w:firstRowFirstColumn="0" w:firstRowLastColumn="0" w:lastRowFirstColumn="0" w:lastRowLastColumn="0"/>
            <w:tcW w:w="1424" w:type="dxa"/>
            <w:tcMar>
              <w:left w:w="115" w:type="dxa"/>
              <w:bottom w:w="144" w:type="dxa"/>
              <w:right w:w="115" w:type="dxa"/>
            </w:tcMar>
          </w:tcPr>
          <w:p w:rsidR="00502ABB" w:rsidRPr="00C6659C" w:rsidRDefault="00502ABB" w:rsidP="00D27F72">
            <w:pPr>
              <w:spacing w:after="80"/>
              <w:rPr>
                <w:rFonts w:cstheme="minorHAnsi"/>
                <w:b w:val="0"/>
              </w:rPr>
            </w:pPr>
            <w:r w:rsidRPr="00C6659C">
              <w:rPr>
                <w:rFonts w:cstheme="minorHAnsi"/>
                <w:b w:val="0"/>
              </w:rPr>
              <w:t>Riparian Areas</w:t>
            </w:r>
          </w:p>
        </w:tc>
        <w:tc>
          <w:tcPr>
            <w:tcW w:w="7926" w:type="dxa"/>
            <w:tcMar>
              <w:left w:w="115" w:type="dxa"/>
              <w:bottom w:w="144" w:type="dxa"/>
              <w:right w:w="115" w:type="dxa"/>
            </w:tcMar>
          </w:tcPr>
          <w:p w:rsidR="00502ABB" w:rsidRPr="00C6659C" w:rsidRDefault="00122CAB" w:rsidP="00D27F72">
            <w:pPr>
              <w:spacing w:after="80"/>
              <w:cnfStyle w:val="000000000000" w:firstRow="0" w:lastRow="0" w:firstColumn="0" w:lastColumn="0" w:oddVBand="0" w:evenVBand="0" w:oddHBand="0" w:evenHBand="0" w:firstRowFirstColumn="0" w:firstRowLastColumn="0" w:lastRowFirstColumn="0" w:lastRowLastColumn="0"/>
              <w:rPr>
                <w:rFonts w:cstheme="minorHAnsi"/>
              </w:rPr>
            </w:pPr>
            <w:hyperlink r:id="rId45" w:history="1">
              <w:r w:rsidR="00502ABB" w:rsidRPr="00C6659C">
                <w:rPr>
                  <w:rStyle w:val="Hyperlink"/>
                </w:rPr>
                <w:t>Incorporating climate change projections into riparian restoration planning and design (Perry et al: 2015)</w:t>
              </w:r>
            </w:hyperlink>
            <w:r w:rsidR="00502ABB" w:rsidRPr="00C6659C">
              <w:rPr>
                <w:rStyle w:val="Hyperlink"/>
              </w:rPr>
              <w:t xml:space="preserve"> </w:t>
            </w:r>
            <w:r w:rsidR="00502ABB" w:rsidRPr="000F6DD5">
              <w:rPr>
                <w:rStyle w:val="Hyperlink"/>
                <w:color w:val="auto"/>
                <w:u w:val="none"/>
              </w:rPr>
              <w:t>– Review paper that discusses how restoration activities can respond to anticipated climate impacts.</w:t>
            </w:r>
          </w:p>
        </w:tc>
      </w:tr>
      <w:tr w:rsidR="00502ABB" w:rsidRPr="00C6659C" w:rsidTr="006F1EFE">
        <w:tc>
          <w:tcPr>
            <w:cnfStyle w:val="001000000000" w:firstRow="0" w:lastRow="0" w:firstColumn="1" w:lastColumn="0" w:oddVBand="0" w:evenVBand="0" w:oddHBand="0" w:evenHBand="0" w:firstRowFirstColumn="0" w:firstRowLastColumn="0" w:lastRowFirstColumn="0" w:lastRowLastColumn="0"/>
            <w:tcW w:w="1424" w:type="dxa"/>
            <w:tcMar>
              <w:left w:w="115" w:type="dxa"/>
              <w:bottom w:w="144" w:type="dxa"/>
              <w:right w:w="115" w:type="dxa"/>
            </w:tcMar>
          </w:tcPr>
          <w:p w:rsidR="00502ABB" w:rsidRPr="00C6659C" w:rsidRDefault="00502ABB" w:rsidP="00D27F72">
            <w:pPr>
              <w:spacing w:after="80"/>
              <w:rPr>
                <w:rFonts w:cstheme="minorHAnsi"/>
                <w:b w:val="0"/>
              </w:rPr>
            </w:pPr>
            <w:proofErr w:type="spellStart"/>
            <w:r>
              <w:rPr>
                <w:rFonts w:cstheme="minorHAnsi"/>
                <w:b w:val="0"/>
              </w:rPr>
              <w:t>Invasives</w:t>
            </w:r>
            <w:proofErr w:type="spellEnd"/>
          </w:p>
        </w:tc>
        <w:tc>
          <w:tcPr>
            <w:tcW w:w="7926" w:type="dxa"/>
            <w:tcMar>
              <w:left w:w="115" w:type="dxa"/>
              <w:bottom w:w="144" w:type="dxa"/>
              <w:right w:w="115" w:type="dxa"/>
            </w:tcMar>
          </w:tcPr>
          <w:p w:rsidR="00502ABB" w:rsidRPr="00C6659C" w:rsidRDefault="00122CAB" w:rsidP="00D27F72">
            <w:pPr>
              <w:spacing w:after="80"/>
              <w:cnfStyle w:val="000000000000" w:firstRow="0" w:lastRow="0" w:firstColumn="0" w:lastColumn="0" w:oddVBand="0" w:evenVBand="0" w:oddHBand="0" w:evenHBand="0" w:firstRowFirstColumn="0" w:firstRowLastColumn="0" w:lastRowFirstColumn="0" w:lastRowLastColumn="0"/>
              <w:rPr>
                <w:rFonts w:cstheme="minorHAnsi"/>
              </w:rPr>
            </w:pPr>
            <w:hyperlink r:id="rId46" w:history="1">
              <w:r w:rsidR="00502ABB" w:rsidRPr="00C6659C">
                <w:rPr>
                  <w:rStyle w:val="Hyperlink"/>
                </w:rPr>
                <w:t>Do invasive alien plants benefit more from global environmental change than native plants? (Liu et al: 2016)</w:t>
              </w:r>
            </w:hyperlink>
            <w:r w:rsidR="00502ABB" w:rsidRPr="00C6659C">
              <w:rPr>
                <w:rStyle w:val="Hyperlink"/>
              </w:rPr>
              <w:t xml:space="preserve"> </w:t>
            </w:r>
            <w:r w:rsidR="00502ABB" w:rsidRPr="000F6DD5">
              <w:rPr>
                <w:rStyle w:val="Hyperlink"/>
                <w:color w:val="auto"/>
                <w:u w:val="none"/>
              </w:rPr>
              <w:t>– Review paper showing that invasive plants are better able to take advantage of increased temperature and carbon dioxide levels relative to native plants.</w:t>
            </w:r>
          </w:p>
        </w:tc>
      </w:tr>
      <w:tr w:rsidR="00994899" w:rsidRPr="00C6659C" w:rsidTr="006F1EFE">
        <w:tc>
          <w:tcPr>
            <w:cnfStyle w:val="001000000000" w:firstRow="0" w:lastRow="0" w:firstColumn="1" w:lastColumn="0" w:oddVBand="0" w:evenVBand="0" w:oddHBand="0" w:evenHBand="0" w:firstRowFirstColumn="0" w:firstRowLastColumn="0" w:lastRowFirstColumn="0" w:lastRowLastColumn="0"/>
            <w:tcW w:w="1424" w:type="dxa"/>
            <w:tcMar>
              <w:left w:w="115" w:type="dxa"/>
              <w:bottom w:w="144" w:type="dxa"/>
              <w:right w:w="115" w:type="dxa"/>
            </w:tcMar>
          </w:tcPr>
          <w:p w:rsidR="00994899" w:rsidRPr="00994899" w:rsidRDefault="00994899" w:rsidP="00D27F72">
            <w:pPr>
              <w:spacing w:after="80"/>
              <w:rPr>
                <w:rFonts w:cstheme="minorHAnsi"/>
                <w:b w:val="0"/>
              </w:rPr>
            </w:pPr>
            <w:r w:rsidRPr="00994899">
              <w:rPr>
                <w:rFonts w:cstheme="minorHAnsi"/>
                <w:b w:val="0"/>
              </w:rPr>
              <w:t>Infrastructure</w:t>
            </w:r>
          </w:p>
        </w:tc>
        <w:tc>
          <w:tcPr>
            <w:tcW w:w="7926" w:type="dxa"/>
            <w:tcMar>
              <w:left w:w="115" w:type="dxa"/>
              <w:bottom w:w="144" w:type="dxa"/>
              <w:right w:w="115" w:type="dxa"/>
            </w:tcMar>
          </w:tcPr>
          <w:p w:rsidR="00994899" w:rsidRDefault="00122CAB" w:rsidP="00D95FBB">
            <w:pPr>
              <w:spacing w:after="80"/>
              <w:cnfStyle w:val="000000000000" w:firstRow="0" w:lastRow="0" w:firstColumn="0" w:lastColumn="0" w:oddVBand="0" w:evenVBand="0" w:oddHBand="0" w:evenHBand="0" w:firstRowFirstColumn="0" w:firstRowLastColumn="0" w:lastRowFirstColumn="0" w:lastRowLastColumn="0"/>
            </w:pPr>
            <w:hyperlink r:id="rId47" w:history="1">
              <w:r w:rsidR="005655FC" w:rsidRPr="005655FC">
                <w:rPr>
                  <w:rStyle w:val="Hyperlink"/>
                </w:rPr>
                <w:t>U.S. Forest Service Transportation Resiliency Guidebook</w:t>
              </w:r>
            </w:hyperlink>
            <w:r w:rsidR="005655FC">
              <w:t xml:space="preserve">  </w:t>
            </w:r>
            <w:r w:rsidR="005655FC" w:rsidRPr="000F6DD5">
              <w:rPr>
                <w:rStyle w:val="Hyperlink"/>
                <w:color w:val="auto"/>
                <w:u w:val="none"/>
              </w:rPr>
              <w:t xml:space="preserve">– </w:t>
            </w:r>
            <w:r w:rsidR="00D95FBB">
              <w:rPr>
                <w:rStyle w:val="Hyperlink"/>
                <w:color w:val="auto"/>
                <w:u w:val="none"/>
              </w:rPr>
              <w:t>U</w:t>
            </w:r>
            <w:r w:rsidR="00D95FBB">
              <w:rPr>
                <w:rStyle w:val="Hyperlink"/>
              </w:rPr>
              <w:t>S</w:t>
            </w:r>
            <w:r w:rsidR="005655FC">
              <w:t>FS and U.S. Department of Transportation</w:t>
            </w:r>
            <w:r w:rsidR="00D95FBB">
              <w:t xml:space="preserve"> </w:t>
            </w:r>
            <w:r w:rsidR="005655FC">
              <w:t>staff developed this guidebook to provide the field</w:t>
            </w:r>
            <w:r w:rsidR="00D95FBB">
              <w:t xml:space="preserve"> </w:t>
            </w:r>
            <w:r w:rsidR="005655FC">
              <w:t>with a process to assess and address climate change impacts</w:t>
            </w:r>
            <w:r w:rsidR="00D95FBB">
              <w:t xml:space="preserve"> </w:t>
            </w:r>
            <w:r w:rsidR="005655FC">
              <w:t>on FS transportation assets at the local and regional levels.</w:t>
            </w:r>
          </w:p>
          <w:p w:rsidR="00D95FBB" w:rsidRDefault="00122CAB" w:rsidP="00D95FBB">
            <w:pPr>
              <w:spacing w:after="80"/>
              <w:cnfStyle w:val="000000000000" w:firstRow="0" w:lastRow="0" w:firstColumn="0" w:lastColumn="0" w:oddVBand="0" w:evenVBand="0" w:oddHBand="0" w:evenHBand="0" w:firstRowFirstColumn="0" w:firstRowLastColumn="0" w:lastRowFirstColumn="0" w:lastRowLastColumn="0"/>
            </w:pPr>
            <w:hyperlink r:id="rId48" w:history="1">
              <w:r w:rsidR="00D95FBB" w:rsidRPr="00D95FBB">
                <w:rPr>
                  <w:rStyle w:val="Hyperlink"/>
                </w:rPr>
                <w:t>Meeting Materials of the Green and Blue Infrastructure Commission</w:t>
              </w:r>
            </w:hyperlink>
            <w:r w:rsidR="00D95FBB">
              <w:t xml:space="preserve"> </w:t>
            </w:r>
            <w:r w:rsidR="00D95FBB" w:rsidRPr="000F6DD5">
              <w:rPr>
                <w:rStyle w:val="Hyperlink"/>
                <w:color w:val="auto"/>
                <w:u w:val="none"/>
              </w:rPr>
              <w:t>–</w:t>
            </w:r>
            <w:r w:rsidR="00D95FBB">
              <w:t xml:space="preserve">Created by Senate Bill 348/HB653​ during the 2022 Maryland Legislative Session, the purpose of the Commission is to advise the Secretary of the Department of the Environment, the </w:t>
            </w:r>
            <w:proofErr w:type="spellStart"/>
            <w:r w:rsidR="00D95FBB">
              <w:t>Baystat</w:t>
            </w:r>
            <w:proofErr w:type="spellEnd"/>
            <w:r w:rsidR="00D95FBB">
              <w:t xml:space="preserve"> Subcabinet, and local government officials on ways to facilitate and accelerate the scale and pace of implementation of green and blue infrastructure projects in the state.</w:t>
            </w:r>
          </w:p>
        </w:tc>
      </w:tr>
    </w:tbl>
    <w:p w:rsidR="00502ABB" w:rsidRDefault="00502ABB" w:rsidP="00502ABB">
      <w:pPr>
        <w:rPr>
          <w:i/>
        </w:rPr>
      </w:pPr>
    </w:p>
    <w:p w:rsidR="00053CB6" w:rsidRDefault="00053CB6"/>
    <w:sectPr w:rsidR="00053C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ABB"/>
    <w:rsid w:val="00053CB6"/>
    <w:rsid w:val="000F6DD5"/>
    <w:rsid w:val="00122CAB"/>
    <w:rsid w:val="004C7C21"/>
    <w:rsid w:val="00502ABB"/>
    <w:rsid w:val="005655FC"/>
    <w:rsid w:val="006416C0"/>
    <w:rsid w:val="006D2BE4"/>
    <w:rsid w:val="006F1EFE"/>
    <w:rsid w:val="00761851"/>
    <w:rsid w:val="0077339F"/>
    <w:rsid w:val="007C5E83"/>
    <w:rsid w:val="0089166E"/>
    <w:rsid w:val="00994899"/>
    <w:rsid w:val="00A56D60"/>
    <w:rsid w:val="00B077C2"/>
    <w:rsid w:val="00C1262C"/>
    <w:rsid w:val="00C17F9E"/>
    <w:rsid w:val="00C27F9A"/>
    <w:rsid w:val="00D95FBB"/>
    <w:rsid w:val="00F17A1D"/>
    <w:rsid w:val="00F82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8A2F2"/>
  <w15:chartTrackingRefBased/>
  <w15:docId w15:val="{C294533E-3135-44EC-8EA3-1EE8F4B3A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2ABB"/>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A56D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2AB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2ABB"/>
    <w:rPr>
      <w:rFonts w:asciiTheme="majorHAnsi" w:eastAsiaTheme="majorEastAsia" w:hAnsiTheme="majorHAnsi" w:cstheme="majorBidi"/>
      <w:color w:val="404040" w:themeColor="text1" w:themeTint="BF"/>
      <w:sz w:val="28"/>
      <w:szCs w:val="28"/>
    </w:rPr>
  </w:style>
  <w:style w:type="character" w:styleId="Hyperlink">
    <w:name w:val="Hyperlink"/>
    <w:uiPriority w:val="99"/>
    <w:unhideWhenUsed/>
    <w:rsid w:val="00502ABB"/>
    <w:rPr>
      <w:color w:val="0000FF"/>
      <w:u w:val="single"/>
    </w:rPr>
  </w:style>
  <w:style w:type="table" w:styleId="GridTable1Light-Accent1">
    <w:name w:val="Grid Table 1 Light Accent 1"/>
    <w:basedOn w:val="TableNormal"/>
    <w:uiPriority w:val="46"/>
    <w:rsid w:val="00502AB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A56D60"/>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A56D60"/>
    <w:rPr>
      <w:color w:val="605E5C"/>
      <w:shd w:val="clear" w:color="auto" w:fill="E1DFDD"/>
    </w:rPr>
  </w:style>
  <w:style w:type="character" w:styleId="FollowedHyperlink">
    <w:name w:val="FollowedHyperlink"/>
    <w:basedOn w:val="DefaultParagraphFont"/>
    <w:uiPriority w:val="99"/>
    <w:semiHidden/>
    <w:unhideWhenUsed/>
    <w:rsid w:val="00A56D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23234">
      <w:bodyDiv w:val="1"/>
      <w:marLeft w:val="0"/>
      <w:marRight w:val="0"/>
      <w:marTop w:val="0"/>
      <w:marBottom w:val="0"/>
      <w:divBdr>
        <w:top w:val="none" w:sz="0" w:space="0" w:color="auto"/>
        <w:left w:val="none" w:sz="0" w:space="0" w:color="auto"/>
        <w:bottom w:val="none" w:sz="0" w:space="0" w:color="auto"/>
        <w:right w:val="none" w:sz="0" w:space="0" w:color="auto"/>
      </w:divBdr>
    </w:div>
    <w:div w:id="290674262">
      <w:bodyDiv w:val="1"/>
      <w:marLeft w:val="0"/>
      <w:marRight w:val="0"/>
      <w:marTop w:val="0"/>
      <w:marBottom w:val="0"/>
      <w:divBdr>
        <w:top w:val="none" w:sz="0" w:space="0" w:color="auto"/>
        <w:left w:val="none" w:sz="0" w:space="0" w:color="auto"/>
        <w:bottom w:val="none" w:sz="0" w:space="0" w:color="auto"/>
        <w:right w:val="none" w:sz="0" w:space="0" w:color="auto"/>
      </w:divBdr>
    </w:div>
    <w:div w:id="681393170">
      <w:bodyDiv w:val="1"/>
      <w:marLeft w:val="0"/>
      <w:marRight w:val="0"/>
      <w:marTop w:val="0"/>
      <w:marBottom w:val="0"/>
      <w:divBdr>
        <w:top w:val="none" w:sz="0" w:space="0" w:color="auto"/>
        <w:left w:val="none" w:sz="0" w:space="0" w:color="auto"/>
        <w:bottom w:val="none" w:sz="0" w:space="0" w:color="auto"/>
        <w:right w:val="none" w:sz="0" w:space="0" w:color="auto"/>
      </w:divBdr>
    </w:div>
    <w:div w:id="808476726">
      <w:bodyDiv w:val="1"/>
      <w:marLeft w:val="0"/>
      <w:marRight w:val="0"/>
      <w:marTop w:val="0"/>
      <w:marBottom w:val="0"/>
      <w:divBdr>
        <w:top w:val="none" w:sz="0" w:space="0" w:color="auto"/>
        <w:left w:val="none" w:sz="0" w:space="0" w:color="auto"/>
        <w:bottom w:val="none" w:sz="0" w:space="0" w:color="auto"/>
        <w:right w:val="none" w:sz="0" w:space="0" w:color="auto"/>
      </w:divBdr>
    </w:div>
    <w:div w:id="924724030">
      <w:bodyDiv w:val="1"/>
      <w:marLeft w:val="0"/>
      <w:marRight w:val="0"/>
      <w:marTop w:val="0"/>
      <w:marBottom w:val="0"/>
      <w:divBdr>
        <w:top w:val="none" w:sz="0" w:space="0" w:color="auto"/>
        <w:left w:val="none" w:sz="0" w:space="0" w:color="auto"/>
        <w:bottom w:val="none" w:sz="0" w:space="0" w:color="auto"/>
        <w:right w:val="none" w:sz="0" w:space="0" w:color="auto"/>
      </w:divBdr>
    </w:div>
    <w:div w:id="184693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nr.maryland.gov/land/Documents/Pocomoke-Plan-Outline.pdf" TargetMode="External"/><Relationship Id="rId18" Type="http://schemas.openxmlformats.org/officeDocument/2006/relationships/hyperlink" Target="https://midatlantic-idf.rcc-acis.org/" TargetMode="External"/><Relationship Id="rId26" Type="http://schemas.openxmlformats.org/officeDocument/2006/relationships/hyperlink" Target="https://forestadaptation.org/sites/default/files/Recreation%20Adaptation%20Menu%20-%20NIACS%20Climate%20Change%20Response%20Framework_1.pdf" TargetMode="External"/><Relationship Id="rId39" Type="http://schemas.openxmlformats.org/officeDocument/2006/relationships/hyperlink" Target="https://www.fs.usda.gov/treesearch/pubs/54614" TargetMode="External"/><Relationship Id="rId21" Type="http://schemas.openxmlformats.org/officeDocument/2006/relationships/hyperlink" Target="https://usfs.maps.arcgis.com/apps/MapSeries/index.html?appid=8917a92ee63c48a2aa7c34ca665a486a" TargetMode="External"/><Relationship Id="rId34" Type="http://schemas.openxmlformats.org/officeDocument/2006/relationships/hyperlink" Target="http://necsc.umass.edu/projects/integrating-climate-change-state-wildlife-action-plans" TargetMode="External"/><Relationship Id="rId42" Type="http://schemas.openxmlformats.org/officeDocument/2006/relationships/hyperlink" Target="https://mde.maryland.gov/programs/Air/ClimateChange/MCCC/Documents/Sea-LevelRiseProjectionsMaryland2018.pdf" TargetMode="External"/><Relationship Id="rId47" Type="http://schemas.openxmlformats.org/officeDocument/2006/relationships/hyperlink" Target="https://www.fs.usda.gov/eng/transp/documents/pdf/USFSTransportationResiliencyGuideBook.pdf" TargetMode="External"/><Relationship Id="rId50" Type="http://schemas.openxmlformats.org/officeDocument/2006/relationships/theme" Target="theme/theme1.xml"/><Relationship Id="rId7" Type="http://schemas.openxmlformats.org/officeDocument/2006/relationships/hyperlink" Target="https://usfs.maps.arcgis.com/apps/PublicGallery/index.html?appid=a36acbdfdf1a41c28cba918758872504" TargetMode="External"/><Relationship Id="rId2" Type="http://schemas.openxmlformats.org/officeDocument/2006/relationships/styles" Target="styles.xml"/><Relationship Id="rId16" Type="http://schemas.openxmlformats.org/officeDocument/2006/relationships/hyperlink" Target="https://statesummaries.ncics.org/chapter/md/" TargetMode="External"/><Relationship Id="rId29" Type="http://schemas.openxmlformats.org/officeDocument/2006/relationships/hyperlink" Target="https://extension.umd.edu/resource/helping-your-woodland-adapt-changing-climate" TargetMode="External"/><Relationship Id="rId11" Type="http://schemas.openxmlformats.org/officeDocument/2006/relationships/hyperlink" Target="https://www.fs.usda.gov/research/treesearch/57325" TargetMode="External"/><Relationship Id="rId24" Type="http://schemas.openxmlformats.org/officeDocument/2006/relationships/hyperlink" Target="https://forestadaptation.org/sites/default/files/Forest%20Adaptation%20Menu%20-%20NIACS%20Climate%20Change%20Response%20Framework_0.pdf" TargetMode="External"/><Relationship Id="rId32" Type="http://schemas.openxmlformats.org/officeDocument/2006/relationships/hyperlink" Target="https://dnr.maryland.gov/wildlife/Pages/plants_wildlife/SWAP_Submission.aspx" TargetMode="External"/><Relationship Id="rId37" Type="http://schemas.openxmlformats.org/officeDocument/2006/relationships/hyperlink" Target="https://www.nrdc.org/sites/default/files/climate-impacts-winter-tourism-report.pdf" TargetMode="External"/><Relationship Id="rId40" Type="http://schemas.openxmlformats.org/officeDocument/2006/relationships/hyperlink" Target="E://Mid-Atlantic%20CCRF/Maryland/MD%20DNR%20certification/Winter2022_UMD_DNR_FInal.pdf" TargetMode="External"/><Relationship Id="rId45" Type="http://schemas.openxmlformats.org/officeDocument/2006/relationships/hyperlink" Target="https://onlinelibrary.wiley.com/doi/pdf/10.1002/eco.1645" TargetMode="External"/><Relationship Id="rId5" Type="http://schemas.openxmlformats.org/officeDocument/2006/relationships/hyperlink" Target="https://science2017.globalchange.gov/" TargetMode="External"/><Relationship Id="rId15" Type="http://schemas.openxmlformats.org/officeDocument/2006/relationships/hyperlink" Target="http://onlinelibrary.wiley.com/doi/10.1029/2008JD009870/abstract" TargetMode="External"/><Relationship Id="rId23" Type="http://schemas.openxmlformats.org/officeDocument/2006/relationships/hyperlink" Target="https://forestadaptation.org/adapt/adaptation-strategies" TargetMode="External"/><Relationship Id="rId28" Type="http://schemas.openxmlformats.org/officeDocument/2006/relationships/hyperlink" Target="https://dnr.maryland.gov/land/Documents/Pocomoke-Plan-Outline.pdf" TargetMode="External"/><Relationship Id="rId36" Type="http://schemas.openxmlformats.org/officeDocument/2006/relationships/hyperlink" Target="https://www.fs.usda.gov/nrs/atlas/bird/" TargetMode="External"/><Relationship Id="rId49" Type="http://schemas.openxmlformats.org/officeDocument/2006/relationships/fontTable" Target="fontTable.xml"/><Relationship Id="rId10" Type="http://schemas.openxmlformats.org/officeDocument/2006/relationships/hyperlink" Target="https://nca2018.globalchange.gov/chapter/18/" TargetMode="External"/><Relationship Id="rId19" Type="http://schemas.openxmlformats.org/officeDocument/2006/relationships/hyperlink" Target="https://www.fs.usda.gov/research/treesearch/57325" TargetMode="External"/><Relationship Id="rId31" Type="http://schemas.openxmlformats.org/officeDocument/2006/relationships/hyperlink" Target="https://forests.org/wp-content/uploads/2022_SFI_StandardsandRules_section2.pdf" TargetMode="External"/><Relationship Id="rId44" Type="http://schemas.openxmlformats.org/officeDocument/2006/relationships/hyperlink" Target="https://planning.maryland.gov/Documents/OurWork/envr-planning/2019-1212-Marylands-plan-to-adapt-to-saltwater-intrusion-and-salinization.pdf" TargetMode="External"/><Relationship Id="rId4" Type="http://schemas.openxmlformats.org/officeDocument/2006/relationships/webSettings" Target="webSettings.xml"/><Relationship Id="rId9" Type="http://schemas.openxmlformats.org/officeDocument/2006/relationships/hyperlink" Target="https://usfs.maps.arcgis.com/apps/MapSeries/index.html?appid=4d6e58342f5a451dbe9e9c946bf76f85" TargetMode="External"/><Relationship Id="rId14" Type="http://schemas.openxmlformats.org/officeDocument/2006/relationships/hyperlink" Target="https://sustainableunh.unh.edu/sites/sustainableunh.unh.edu/files/media/2010_northeastextremeprecip.pdf" TargetMode="External"/><Relationship Id="rId22" Type="http://schemas.openxmlformats.org/officeDocument/2006/relationships/hyperlink" Target="https://storymaps.arcgis.com/collections/7974ddb44b00428e928ed935d5a337ca?item=1" TargetMode="External"/><Relationship Id="rId27" Type="http://schemas.openxmlformats.org/officeDocument/2006/relationships/hyperlink" Target="https://forestadaptation.org/sites/default/files/Wetland%20Adaptation%20Menu%20of%20Strategies%20and%20Approaches%20for%20Conservation%20and%20Management%20-%20NIACS-WICCI_0.pdf" TargetMode="External"/><Relationship Id="rId30" Type="http://schemas.openxmlformats.org/officeDocument/2006/relationships/hyperlink" Target="https://www.fs.usda.gov/nrs/atlas/combined/resources/summaries/ecomap/" TargetMode="External"/><Relationship Id="rId35" Type="http://schemas.openxmlformats.org/officeDocument/2006/relationships/hyperlink" Target="https://necsc.umass.edu/sites/default/files/Chapter%203%20Biological%20responses_0.pdf" TargetMode="External"/><Relationship Id="rId43" Type="http://schemas.openxmlformats.org/officeDocument/2006/relationships/hyperlink" Target="https://dnr.maryland.gov/ccs/Documents/MD_SLRGuidance_June2022.pdf" TargetMode="External"/><Relationship Id="rId48" Type="http://schemas.openxmlformats.org/officeDocument/2006/relationships/hyperlink" Target="https://mde.maryland.gov/programs/air/ClimateChange/Pages/Green-and-Blue-Commission.aspx" TargetMode="External"/><Relationship Id="rId8" Type="http://schemas.openxmlformats.org/officeDocument/2006/relationships/hyperlink" Target="https://usfs.maps.arcgis.com/apps/MapSeries/index.html?appid=f6fb6b7c52824822abceb47a3b64da1c" TargetMode="External"/><Relationship Id="rId3" Type="http://schemas.openxmlformats.org/officeDocument/2006/relationships/settings" Target="settings.xml"/><Relationship Id="rId12" Type="http://schemas.openxmlformats.org/officeDocument/2006/relationships/hyperlink" Target="https://www.fs.usda.gov/research/treesearch/47885" TargetMode="External"/><Relationship Id="rId17" Type="http://schemas.openxmlformats.org/officeDocument/2006/relationships/hyperlink" Target="https://www.ncdc.noaa.gov/cag/statewide/mapping" TargetMode="External"/><Relationship Id="rId25" Type="http://schemas.openxmlformats.org/officeDocument/2006/relationships/hyperlink" Target="https://forestadaptation.org/sites/default/files/Forested%20Watershed%20Adaptation%20Menu%20-%20NIACS%20Climate%20Change%20Response%20Framework_1.pdf" TargetMode="External"/><Relationship Id="rId33" Type="http://schemas.openxmlformats.org/officeDocument/2006/relationships/hyperlink" Target="https://dnr.maryland.gov/wildlife/Documents/SWAP/SWAP_Chapter6.pdf" TargetMode="External"/><Relationship Id="rId38" Type="http://schemas.openxmlformats.org/officeDocument/2006/relationships/hyperlink" Target="https://doi.org/10.1016/j.gloenvcha.2017.04.006" TargetMode="External"/><Relationship Id="rId46" Type="http://schemas.openxmlformats.org/officeDocument/2006/relationships/hyperlink" Target="https://doi.org/10.1111/gcb.13579" TargetMode="External"/><Relationship Id="rId20" Type="http://schemas.openxmlformats.org/officeDocument/2006/relationships/hyperlink" Target="https://www.fs.usda.gov/research/treesearch/47885" TargetMode="External"/><Relationship Id="rId41" Type="http://schemas.openxmlformats.org/officeDocument/2006/relationships/hyperlink" Target="https://doi.org/10.1016/j.ejrh.2015.11.007" TargetMode="External"/><Relationship Id="rId1" Type="http://schemas.openxmlformats.org/officeDocument/2006/relationships/customXml" Target="../customXml/item1.xml"/><Relationship Id="rId6" Type="http://schemas.openxmlformats.org/officeDocument/2006/relationships/hyperlink" Target="https://nca2018.globalchang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5C538-E167-42CC-9C00-CC69D4848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3</Pages>
  <Words>1852</Words>
  <Characters>10558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Leopold</dc:creator>
  <cp:keywords/>
  <dc:description/>
  <cp:lastModifiedBy>Patricia Leopold</cp:lastModifiedBy>
  <cp:revision>13</cp:revision>
  <dcterms:created xsi:type="dcterms:W3CDTF">2023-01-23T19:09:00Z</dcterms:created>
  <dcterms:modified xsi:type="dcterms:W3CDTF">2023-02-03T18:02:00Z</dcterms:modified>
</cp:coreProperties>
</file>