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58A2" w14:textId="3AE510DA" w:rsidR="001B374A" w:rsidRPr="003B7151" w:rsidRDefault="00F06E74" w:rsidP="003B7151">
      <w:pPr>
        <w:pStyle w:val="Heading1"/>
      </w:pPr>
      <w:r>
        <w:t>Step 1: Summarize the Management Goals and Objectives for your Resource Area</w:t>
      </w:r>
    </w:p>
    <w:p w14:paraId="7F2FD8B4" w14:textId="705E44FC" w:rsidR="007F6ED3" w:rsidRDefault="007F6ED3" w:rsidP="00DF6C38">
      <w:pPr>
        <w:spacing w:before="0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Resource Area:</w:t>
      </w:r>
    </w:p>
    <w:p w14:paraId="706B4664" w14:textId="14759DB5" w:rsidR="001B374A" w:rsidRDefault="00F06E74" w:rsidP="00DF6C38">
      <w:pPr>
        <w:spacing w:before="0"/>
        <w:rPr>
          <w:rFonts w:ascii="Segoe UI" w:hAnsi="Segoe UI" w:cs="Segoe UI"/>
          <w:bCs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Team Members </w:t>
      </w:r>
      <w:r w:rsidRPr="00F06E74">
        <w:rPr>
          <w:rFonts w:ascii="Segoe UI" w:hAnsi="Segoe UI" w:cs="Segoe UI"/>
          <w:bCs/>
          <w:sz w:val="21"/>
          <w:szCs w:val="21"/>
        </w:rPr>
        <w:t>(</w:t>
      </w:r>
      <w:r w:rsidR="007F6ED3">
        <w:rPr>
          <w:rFonts w:ascii="Segoe UI" w:hAnsi="Segoe UI" w:cs="Segoe UI"/>
          <w:bCs/>
          <w:sz w:val="21"/>
          <w:szCs w:val="21"/>
        </w:rPr>
        <w:t xml:space="preserve">please list </w:t>
      </w:r>
      <w:r w:rsidRPr="00F06E74">
        <w:rPr>
          <w:rFonts w:ascii="Segoe UI" w:hAnsi="Segoe UI" w:cs="Segoe UI"/>
          <w:bCs/>
          <w:sz w:val="21"/>
          <w:szCs w:val="21"/>
        </w:rPr>
        <w:t xml:space="preserve">if working as a group): </w:t>
      </w:r>
    </w:p>
    <w:p w14:paraId="2FBB7471" w14:textId="5ED58A2C" w:rsidR="00F334C0" w:rsidRDefault="00F334C0" w:rsidP="00DF6C38">
      <w:pPr>
        <w:spacing w:before="0" w:afterLines="60" w:after="144"/>
        <w:ind w:left="86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In the </w:t>
      </w:r>
      <w:r w:rsidR="00F50C20">
        <w:rPr>
          <w:rFonts w:ascii="Segoe UI" w:hAnsi="Segoe UI" w:cs="Segoe UI"/>
          <w:b/>
          <w:sz w:val="21"/>
          <w:szCs w:val="21"/>
        </w:rPr>
        <w:t>Project Worksheet below</w:t>
      </w:r>
      <w:r>
        <w:rPr>
          <w:rFonts w:ascii="Segoe UI" w:hAnsi="Segoe UI" w:cs="Segoe UI"/>
          <w:b/>
          <w:sz w:val="21"/>
          <w:szCs w:val="21"/>
        </w:rPr>
        <w:t>, please describe your management goals and objectives:</w:t>
      </w:r>
    </w:p>
    <w:p w14:paraId="77C5D4CD" w14:textId="7C3171DC" w:rsidR="00F3093B" w:rsidRPr="00F334C0" w:rsidRDefault="00F3093B" w:rsidP="00F334C0">
      <w:pPr>
        <w:pStyle w:val="ListParagraph"/>
        <w:numPr>
          <w:ilvl w:val="0"/>
          <w:numId w:val="6"/>
        </w:numPr>
        <w:spacing w:before="0" w:after="120"/>
        <w:contextualSpacing w:val="0"/>
        <w:rPr>
          <w:rFonts w:ascii="Segoe UI" w:hAnsi="Segoe UI" w:cs="Segoe UI"/>
          <w:b/>
          <w:sz w:val="21"/>
          <w:szCs w:val="21"/>
        </w:rPr>
      </w:pPr>
      <w:r w:rsidRPr="00F334C0">
        <w:rPr>
          <w:rFonts w:ascii="Segoe UI" w:hAnsi="Segoe UI" w:cs="Segoe UI"/>
          <w:b/>
          <w:sz w:val="21"/>
          <w:szCs w:val="21"/>
        </w:rPr>
        <w:t xml:space="preserve">Management Goals </w:t>
      </w:r>
      <w:r w:rsidR="009E1050" w:rsidRPr="00F334C0">
        <w:rPr>
          <w:rFonts w:ascii="Segoe UI" w:hAnsi="Segoe UI" w:cs="Segoe UI"/>
          <w:sz w:val="21"/>
          <w:szCs w:val="21"/>
        </w:rPr>
        <w:t xml:space="preserve">are broad, general statements, usually not quantifiable, that express a desired state or process to be achieved. These could include desired future ecosystem conditions, habitat characteristics, forest products, or other services. </w:t>
      </w:r>
    </w:p>
    <w:p w14:paraId="2A8BA1E4" w14:textId="77777777" w:rsidR="00F334C0" w:rsidRDefault="00F3093B" w:rsidP="00F334C0">
      <w:pPr>
        <w:pStyle w:val="ListParagraph"/>
        <w:numPr>
          <w:ilvl w:val="0"/>
          <w:numId w:val="6"/>
        </w:numPr>
        <w:spacing w:before="0" w:after="120"/>
        <w:contextualSpacing w:val="0"/>
        <w:rPr>
          <w:rFonts w:ascii="Segoe UI" w:hAnsi="Segoe UI" w:cs="Segoe UI"/>
          <w:sz w:val="21"/>
          <w:szCs w:val="21"/>
        </w:rPr>
      </w:pPr>
      <w:r w:rsidRPr="00F334C0">
        <w:rPr>
          <w:rFonts w:ascii="Segoe UI" w:hAnsi="Segoe UI" w:cs="Segoe UI"/>
          <w:b/>
          <w:sz w:val="21"/>
          <w:szCs w:val="21"/>
        </w:rPr>
        <w:t xml:space="preserve">Management Objectives </w:t>
      </w:r>
      <w:r w:rsidR="009E1050" w:rsidRPr="00F334C0">
        <w:rPr>
          <w:rFonts w:ascii="Segoe UI" w:hAnsi="Segoe UI" w:cs="Segoe UI"/>
          <w:sz w:val="21"/>
          <w:szCs w:val="21"/>
        </w:rPr>
        <w:t xml:space="preserve">are concise statements of measurable planned results that correspond to the management goals and help to achieve a desired outcome. </w:t>
      </w:r>
      <w:r w:rsidR="00F06E74" w:rsidRPr="00F334C0">
        <w:rPr>
          <w:rFonts w:ascii="Segoe UI" w:hAnsi="Segoe UI" w:cs="Segoe UI"/>
          <w:sz w:val="21"/>
          <w:szCs w:val="21"/>
        </w:rPr>
        <w:t xml:space="preserve">We do not have to get very prescriptive here yet (that will come later). </w:t>
      </w:r>
      <w:r w:rsidR="009E1050" w:rsidRPr="00F334C0">
        <w:rPr>
          <w:rFonts w:ascii="Segoe UI" w:hAnsi="Segoe UI" w:cs="Segoe UI"/>
          <w:sz w:val="21"/>
          <w:szCs w:val="21"/>
        </w:rPr>
        <w:t>There may be multiple objectives for a single management goal.</w:t>
      </w:r>
    </w:p>
    <w:p w14:paraId="3BE80251" w14:textId="5727BD07" w:rsidR="00DF6C38" w:rsidRPr="00F334C0" w:rsidRDefault="00DF6C38" w:rsidP="00F334C0">
      <w:pPr>
        <w:pStyle w:val="ListParagraph"/>
        <w:numPr>
          <w:ilvl w:val="0"/>
          <w:numId w:val="6"/>
        </w:numPr>
        <w:spacing w:before="0" w:after="120"/>
        <w:contextualSpacing w:val="0"/>
        <w:rPr>
          <w:rFonts w:ascii="Segoe UI" w:hAnsi="Segoe UI" w:cs="Segoe UI"/>
          <w:sz w:val="21"/>
          <w:szCs w:val="21"/>
        </w:rPr>
      </w:pPr>
      <w:r w:rsidRPr="00F334C0">
        <w:rPr>
          <w:rFonts w:ascii="Segoe UI" w:hAnsi="Segoe UI" w:cs="Segoe UI"/>
          <w:b/>
          <w:sz w:val="21"/>
          <w:szCs w:val="21"/>
        </w:rPr>
        <w:t>Time Frames</w:t>
      </w:r>
      <w:r w:rsidRPr="00F334C0">
        <w:rPr>
          <w:rFonts w:ascii="Segoe UI" w:hAnsi="Segoe UI" w:cs="Segoe UI"/>
          <w:sz w:val="21"/>
          <w:szCs w:val="21"/>
        </w:rPr>
        <w:t xml:space="preserve"> – List approximate time frames for implementing management actions and for achieving management goals and objectives.</w:t>
      </w:r>
      <w:r w:rsidRPr="00F334C0">
        <w:rPr>
          <w:rFonts w:ascii="Segoe UI" w:hAnsi="Segoe UI" w:cs="Segoe UI"/>
          <w:sz w:val="20"/>
          <w:szCs w:val="20"/>
        </w:rPr>
        <w:t xml:space="preserve"> </w:t>
      </w:r>
    </w:p>
    <w:p w14:paraId="4EADC2A7" w14:textId="7744DD0F" w:rsidR="00DF6C38" w:rsidRDefault="00DF6C38" w:rsidP="00D17513">
      <w:pPr>
        <w:pStyle w:val="Heading3"/>
        <w:spacing w:after="80"/>
        <w:ind w:left="86"/>
        <w:rPr>
          <w:caps/>
        </w:rPr>
      </w:pPr>
      <w:r w:rsidRPr="00D17513">
        <w:rPr>
          <w:caps/>
        </w:rPr>
        <w:t>Examples of Management Goals, Objectives, and Time Frames: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1885"/>
        <w:gridCol w:w="3960"/>
        <w:gridCol w:w="7200"/>
        <w:gridCol w:w="1255"/>
      </w:tblGrid>
      <w:tr w:rsidR="00F50C20" w14:paraId="0A6A8522" w14:textId="77777777" w:rsidTr="00302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14:paraId="0ED40573" w14:textId="1D304811" w:rsidR="00F06E74" w:rsidRPr="00F334C0" w:rsidRDefault="00F334C0" w:rsidP="00302E46">
            <w:pPr>
              <w:spacing w:before="0"/>
              <w:ind w:left="0"/>
              <w:jc w:val="center"/>
            </w:pPr>
            <w:r w:rsidRPr="00F334C0">
              <w:t>Resource Area</w:t>
            </w:r>
            <w:r w:rsidR="005445EA">
              <w:t>/forest type</w:t>
            </w:r>
          </w:p>
        </w:tc>
        <w:tc>
          <w:tcPr>
            <w:tcW w:w="3960" w:type="dxa"/>
            <w:vAlign w:val="center"/>
          </w:tcPr>
          <w:p w14:paraId="76E1BA7B" w14:textId="6FF61F27" w:rsidR="00F06E74" w:rsidRPr="00F334C0" w:rsidRDefault="00F334C0" w:rsidP="00302E46">
            <w:pPr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34C0">
              <w:t>Management Goal</w:t>
            </w:r>
          </w:p>
        </w:tc>
        <w:tc>
          <w:tcPr>
            <w:tcW w:w="7200" w:type="dxa"/>
            <w:vAlign w:val="center"/>
          </w:tcPr>
          <w:p w14:paraId="4CBBF93E" w14:textId="751A3892" w:rsidR="00F06E74" w:rsidRPr="00F334C0" w:rsidRDefault="00F334C0" w:rsidP="00302E46">
            <w:pPr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34C0">
              <w:t>Management Objective</w:t>
            </w:r>
          </w:p>
        </w:tc>
        <w:tc>
          <w:tcPr>
            <w:tcW w:w="1255" w:type="dxa"/>
            <w:vAlign w:val="center"/>
          </w:tcPr>
          <w:p w14:paraId="6255A367" w14:textId="2CE3DB31" w:rsidR="00F06E74" w:rsidRPr="00F334C0" w:rsidRDefault="00F334C0" w:rsidP="00302E46">
            <w:pPr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34C0">
              <w:t>Time Frame</w:t>
            </w:r>
          </w:p>
        </w:tc>
      </w:tr>
      <w:tr w:rsidR="00F334C0" w14:paraId="6B3E918D" w14:textId="77777777" w:rsidTr="00302E4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78FF69D" w14:textId="11A0FD08" w:rsidR="00F334C0" w:rsidRPr="00F50C20" w:rsidRDefault="00F334C0" w:rsidP="00621CF4">
            <w:pPr>
              <w:spacing w:before="0" w:after="0"/>
              <w:ind w:left="0"/>
              <w:rPr>
                <w:b w:val="0"/>
                <w:bCs w:val="0"/>
              </w:rPr>
            </w:pPr>
            <w:r w:rsidRPr="00F50C20">
              <w:rPr>
                <w:b w:val="0"/>
                <w:bCs w:val="0"/>
              </w:rPr>
              <w:t>Wildlife</w:t>
            </w:r>
          </w:p>
        </w:tc>
        <w:tc>
          <w:tcPr>
            <w:tcW w:w="3960" w:type="dxa"/>
          </w:tcPr>
          <w:p w14:paraId="28F4C911" w14:textId="2BCFCAEF" w:rsidR="00F334C0" w:rsidRPr="00F334C0" w:rsidRDefault="00F334C0" w:rsidP="00621CF4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4C0">
              <w:t>Maintain wildlife openings to provide shrubby habitat across landscape.</w:t>
            </w:r>
          </w:p>
        </w:tc>
        <w:tc>
          <w:tcPr>
            <w:tcW w:w="7200" w:type="dxa"/>
          </w:tcPr>
          <w:p w14:paraId="51D25775" w14:textId="0F7CACBB" w:rsidR="00F334C0" w:rsidRPr="00F334C0" w:rsidRDefault="00F334C0" w:rsidP="00621CF4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4C0">
              <w:t>Maintain shrubby habitat for early successional species such as chestnut sided warbler.</w:t>
            </w:r>
          </w:p>
        </w:tc>
        <w:tc>
          <w:tcPr>
            <w:tcW w:w="1255" w:type="dxa"/>
          </w:tcPr>
          <w:p w14:paraId="0D720BE2" w14:textId="5C5CF395" w:rsidR="00F334C0" w:rsidRPr="00F334C0" w:rsidRDefault="00F334C0" w:rsidP="00621CF4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3-5 years</w:t>
            </w:r>
          </w:p>
        </w:tc>
      </w:tr>
      <w:tr w:rsidR="00F334C0" w14:paraId="141DF315" w14:textId="77777777" w:rsidTr="00302E46">
        <w:trPr>
          <w:trHeight w:hRule="exact"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0C7690B" w14:textId="3689E3EC" w:rsidR="00F334C0" w:rsidRPr="00F50C20" w:rsidRDefault="00F334C0" w:rsidP="00621CF4">
            <w:pPr>
              <w:spacing w:before="0" w:after="0"/>
              <w:ind w:left="0"/>
              <w:rPr>
                <w:b w:val="0"/>
                <w:bCs w:val="0"/>
              </w:rPr>
            </w:pPr>
            <w:r w:rsidRPr="00F50C20">
              <w:rPr>
                <w:b w:val="0"/>
                <w:bCs w:val="0"/>
              </w:rPr>
              <w:t>Vegetation</w:t>
            </w:r>
            <w:r w:rsidR="005445EA">
              <w:rPr>
                <w:b w:val="0"/>
                <w:bCs w:val="0"/>
              </w:rPr>
              <w:t xml:space="preserve"> – Aspen-paper birch forest</w:t>
            </w:r>
          </w:p>
        </w:tc>
        <w:tc>
          <w:tcPr>
            <w:tcW w:w="3960" w:type="dxa"/>
          </w:tcPr>
          <w:p w14:paraId="1D158704" w14:textId="2A204028" w:rsidR="00F334C0" w:rsidRPr="00F334C0" w:rsidRDefault="00F334C0" w:rsidP="00621CF4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4C0">
              <w:t>Maintain aspen-paper birch at existing levels.</w:t>
            </w:r>
          </w:p>
        </w:tc>
        <w:tc>
          <w:tcPr>
            <w:tcW w:w="7200" w:type="dxa"/>
          </w:tcPr>
          <w:p w14:paraId="2EAE6655" w14:textId="77777777" w:rsidR="00F334C0" w:rsidRDefault="00621CF4" w:rsidP="00621CF4">
            <w:pPr>
              <w:pStyle w:val="ListParagraph"/>
              <w:numPr>
                <w:ilvl w:val="0"/>
                <w:numId w:val="7"/>
              </w:numPr>
              <w:spacing w:before="0" w:after="0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CF4">
              <w:t>Place groups, patches and clearcuts within or adjacent to aspen-paper birch inclusions to encourage regeneration.</w:t>
            </w:r>
          </w:p>
          <w:p w14:paraId="5DE96AE2" w14:textId="4755B0CD" w:rsidR="00621CF4" w:rsidRPr="00F334C0" w:rsidRDefault="00621CF4" w:rsidP="00621CF4">
            <w:pPr>
              <w:pStyle w:val="ListParagraph"/>
              <w:numPr>
                <w:ilvl w:val="0"/>
                <w:numId w:val="7"/>
              </w:numPr>
              <w:spacing w:before="0" w:after="0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CF4">
              <w:t>Maintain a mature component of aspen-paper birch within stands to serve as a seed source and increase stand diversity.</w:t>
            </w:r>
          </w:p>
        </w:tc>
        <w:tc>
          <w:tcPr>
            <w:tcW w:w="1255" w:type="dxa"/>
          </w:tcPr>
          <w:p w14:paraId="5EB65669" w14:textId="3CBC0EB7" w:rsidR="00F334C0" w:rsidRDefault="00621CF4" w:rsidP="00621CF4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3-10 years</w:t>
            </w:r>
          </w:p>
        </w:tc>
      </w:tr>
      <w:tr w:rsidR="00621CF4" w14:paraId="74FD8E81" w14:textId="77777777" w:rsidTr="00302E46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B60D0E2" w14:textId="77777777" w:rsidR="00F50C20" w:rsidRPr="00F50C20" w:rsidRDefault="00F50C20" w:rsidP="00621CF4">
            <w:pPr>
              <w:spacing w:before="0" w:after="0"/>
              <w:ind w:left="0"/>
              <w:rPr>
                <w:b w:val="0"/>
                <w:bCs w:val="0"/>
              </w:rPr>
            </w:pPr>
            <w:r w:rsidRPr="00F50C20">
              <w:rPr>
                <w:b w:val="0"/>
                <w:bCs w:val="0"/>
              </w:rPr>
              <w:t>Recreation/</w:t>
            </w:r>
          </w:p>
          <w:p w14:paraId="45815444" w14:textId="0C1E243C" w:rsidR="00621CF4" w:rsidRPr="00F50C20" w:rsidRDefault="00F50C20" w:rsidP="00621CF4">
            <w:pPr>
              <w:spacing w:before="0" w:after="0"/>
              <w:ind w:left="0"/>
              <w:rPr>
                <w:b w:val="0"/>
                <w:bCs w:val="0"/>
              </w:rPr>
            </w:pPr>
            <w:r w:rsidRPr="00F50C20">
              <w:rPr>
                <w:b w:val="0"/>
                <w:bCs w:val="0"/>
              </w:rPr>
              <w:t>infrastructure</w:t>
            </w:r>
          </w:p>
        </w:tc>
        <w:tc>
          <w:tcPr>
            <w:tcW w:w="3960" w:type="dxa"/>
          </w:tcPr>
          <w:p w14:paraId="0D8A8388" w14:textId="71A42832" w:rsidR="00621CF4" w:rsidRPr="00F334C0" w:rsidRDefault="00F50C20" w:rsidP="00621CF4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Improve roads leading to Happy Valley campground</w:t>
            </w:r>
            <w:r w:rsidRPr="00F50C20">
              <w:t>.</w:t>
            </w:r>
          </w:p>
        </w:tc>
        <w:tc>
          <w:tcPr>
            <w:tcW w:w="7200" w:type="dxa"/>
          </w:tcPr>
          <w:p w14:paraId="15E4AF2F" w14:textId="637BB0DC" w:rsidR="00621CF4" w:rsidRPr="00621CF4" w:rsidRDefault="00F50C20" w:rsidP="00F50C20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C20">
              <w:t>Install and improve drainage crossings to be capable of passing larger storm events.</w:t>
            </w:r>
          </w:p>
        </w:tc>
        <w:tc>
          <w:tcPr>
            <w:tcW w:w="1255" w:type="dxa"/>
          </w:tcPr>
          <w:p w14:paraId="01214916" w14:textId="043D03F2" w:rsidR="00621CF4" w:rsidRDefault="00F50C20" w:rsidP="00621CF4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3-10 years</w:t>
            </w:r>
          </w:p>
        </w:tc>
      </w:tr>
      <w:tr w:rsidR="00302E46" w14:paraId="7E751098" w14:textId="77777777" w:rsidTr="00302E46">
        <w:trPr>
          <w:trHeight w:hRule="exact"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894C145" w14:textId="652D57BF" w:rsidR="00302E46" w:rsidRPr="00302E46" w:rsidRDefault="00302E46" w:rsidP="00621CF4">
            <w:pPr>
              <w:spacing w:before="0" w:after="0"/>
              <w:ind w:left="0"/>
              <w:rPr>
                <w:b w:val="0"/>
                <w:bCs w:val="0"/>
              </w:rPr>
            </w:pPr>
            <w:r w:rsidRPr="00302E46">
              <w:rPr>
                <w:b w:val="0"/>
                <w:bCs w:val="0"/>
              </w:rPr>
              <w:t>Northern Hardwoods</w:t>
            </w:r>
          </w:p>
        </w:tc>
        <w:tc>
          <w:tcPr>
            <w:tcW w:w="3960" w:type="dxa"/>
          </w:tcPr>
          <w:p w14:paraId="0356141B" w14:textId="77777777" w:rsidR="00302E46" w:rsidRPr="00302E46" w:rsidRDefault="00302E46" w:rsidP="00302E46">
            <w:pPr>
              <w:pStyle w:val="ListParagraph"/>
              <w:numPr>
                <w:ilvl w:val="0"/>
                <w:numId w:val="10"/>
              </w:numPr>
              <w:spacing w:before="0" w:after="0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2"/>
              </w:rPr>
            </w:pPr>
            <w:r w:rsidRPr="00302E46">
              <w:rPr>
                <w:color w:val="000000"/>
                <w:kern w:val="22"/>
              </w:rPr>
              <w:t>Increase age-class and tree species diversity</w:t>
            </w:r>
          </w:p>
          <w:p w14:paraId="5DC7655B" w14:textId="05596841" w:rsidR="00302E46" w:rsidRDefault="00302E46" w:rsidP="00302E46">
            <w:pPr>
              <w:pStyle w:val="ListParagraph"/>
              <w:numPr>
                <w:ilvl w:val="0"/>
                <w:numId w:val="10"/>
              </w:numPr>
              <w:spacing w:before="0" w:after="0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E46">
              <w:rPr>
                <w:color w:val="000000"/>
                <w:kern w:val="22"/>
              </w:rPr>
              <w:t>Increase early successional habitat</w:t>
            </w:r>
          </w:p>
        </w:tc>
        <w:tc>
          <w:tcPr>
            <w:tcW w:w="7200" w:type="dxa"/>
          </w:tcPr>
          <w:p w14:paraId="2044D69F" w14:textId="77777777" w:rsidR="00011527" w:rsidRDefault="00011527" w:rsidP="00011527">
            <w:pPr>
              <w:pStyle w:val="ListParagraph"/>
              <w:numPr>
                <w:ilvl w:val="0"/>
                <w:numId w:val="10"/>
              </w:numPr>
              <w:spacing w:before="0" w:after="0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Use patch and clear cuts to create</w:t>
            </w:r>
            <w:r w:rsidRPr="00194BEA">
              <w:rPr>
                <w:color w:val="000000"/>
              </w:rPr>
              <w:t xml:space="preserve"> small and large openings in the forest to allow regeneration of </w:t>
            </w:r>
            <w:r>
              <w:rPr>
                <w:color w:val="000000"/>
              </w:rPr>
              <w:t>shade-intolerant spp. and early successional habitat.</w:t>
            </w:r>
          </w:p>
          <w:p w14:paraId="45884679" w14:textId="77777777" w:rsidR="00302E46" w:rsidRPr="00F50C20" w:rsidRDefault="00302E46" w:rsidP="00F50C20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5" w:type="dxa"/>
          </w:tcPr>
          <w:p w14:paraId="180477CF" w14:textId="3C56CFBB" w:rsidR="00302E46" w:rsidRDefault="00011527" w:rsidP="00621CF4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3-10 years</w:t>
            </w:r>
          </w:p>
        </w:tc>
      </w:tr>
    </w:tbl>
    <w:p w14:paraId="7DA9A687" w14:textId="77777777" w:rsidR="007F6ED3" w:rsidRDefault="007F6ED3" w:rsidP="00F06E74">
      <w:pPr>
        <w:pStyle w:val="Heading3"/>
        <w:spacing w:after="80"/>
        <w:ind w:left="86"/>
        <w:rPr>
          <w:caps/>
        </w:rPr>
      </w:pPr>
    </w:p>
    <w:p w14:paraId="4FC4CEBC" w14:textId="706675E9" w:rsidR="00F06E74" w:rsidRDefault="00F06E74" w:rsidP="00F06E74">
      <w:pPr>
        <w:pStyle w:val="Heading3"/>
        <w:spacing w:after="80"/>
        <w:ind w:left="86"/>
        <w:rPr>
          <w:caps/>
        </w:rPr>
      </w:pPr>
      <w:r>
        <w:rPr>
          <w:caps/>
        </w:rPr>
        <w:t>Project Worksheet</w:t>
      </w:r>
      <w:r w:rsidRPr="00D17513">
        <w:rPr>
          <w:caps/>
        </w:rPr>
        <w:t>:</w:t>
      </w:r>
    </w:p>
    <w:tbl>
      <w:tblPr>
        <w:tblStyle w:val="GridTable1Light-Accent3"/>
        <w:tblW w:w="14390" w:type="dxa"/>
        <w:tblLook w:val="04A0" w:firstRow="1" w:lastRow="0" w:firstColumn="1" w:lastColumn="0" w:noHBand="0" w:noVBand="1"/>
      </w:tblPr>
      <w:tblGrid>
        <w:gridCol w:w="1705"/>
        <w:gridCol w:w="6244"/>
        <w:gridCol w:w="5066"/>
        <w:gridCol w:w="1375"/>
      </w:tblGrid>
      <w:tr w:rsidR="005445EA" w:rsidRPr="003F10FE" w14:paraId="7352BF74" w14:textId="77777777" w:rsidTr="00544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89067C4" w14:textId="4C8E6F41" w:rsidR="005445EA" w:rsidRPr="00FF6733" w:rsidRDefault="005445EA" w:rsidP="00F334C0">
            <w:pPr>
              <w:ind w:left="86"/>
              <w:contextualSpacing/>
              <w:jc w:val="center"/>
            </w:pPr>
            <w:r>
              <w:t>Forest type (if applicable)</w:t>
            </w:r>
          </w:p>
        </w:tc>
        <w:tc>
          <w:tcPr>
            <w:tcW w:w="6244" w:type="dxa"/>
            <w:vAlign w:val="center"/>
            <w:hideMark/>
          </w:tcPr>
          <w:p w14:paraId="51B49747" w14:textId="3A54215B" w:rsidR="005445EA" w:rsidRDefault="005445EA" w:rsidP="00F334C0">
            <w:pPr>
              <w:ind w:left="8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F6733">
              <w:t>Management Goals</w:t>
            </w:r>
          </w:p>
          <w:p w14:paraId="37B37D48" w14:textId="6B0A748E" w:rsidR="005445EA" w:rsidRPr="007F6ED3" w:rsidRDefault="005445EA" w:rsidP="00F334C0">
            <w:pPr>
              <w:ind w:left="8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  <w:r w:rsidRPr="007F6ED3">
              <w:rPr>
                <w:b w:val="0"/>
                <w:i/>
                <w:iCs/>
                <w:sz w:val="22"/>
                <w:szCs w:val="22"/>
              </w:rPr>
              <w:t>(general statement of desired future conditions)</w:t>
            </w:r>
          </w:p>
        </w:tc>
        <w:tc>
          <w:tcPr>
            <w:tcW w:w="5066" w:type="dxa"/>
            <w:vAlign w:val="center"/>
            <w:hideMark/>
          </w:tcPr>
          <w:p w14:paraId="3EB36605" w14:textId="77777777" w:rsidR="005445EA" w:rsidRDefault="005445EA" w:rsidP="00F334C0">
            <w:pPr>
              <w:spacing w:before="0"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F6733">
              <w:t>Management Objectives</w:t>
            </w:r>
          </w:p>
          <w:p w14:paraId="76E9878A" w14:textId="044138A6" w:rsidR="005445EA" w:rsidRPr="00F334C0" w:rsidRDefault="005445EA" w:rsidP="00F334C0">
            <w:pPr>
              <w:spacing w:before="0"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F6ED3">
              <w:rPr>
                <w:b w:val="0"/>
              </w:rPr>
              <w:t>(</w:t>
            </w:r>
            <w:r w:rsidRPr="007F6ED3">
              <w:rPr>
                <w:b w:val="0"/>
                <w:i/>
                <w:iCs/>
              </w:rPr>
              <w:t>specific, measurable actions that will help accomplish the goals</w:t>
            </w:r>
            <w:r w:rsidRPr="007F6ED3">
              <w:rPr>
                <w:b w:val="0"/>
              </w:rPr>
              <w:t>)</w:t>
            </w:r>
          </w:p>
        </w:tc>
        <w:tc>
          <w:tcPr>
            <w:tcW w:w="1375" w:type="dxa"/>
            <w:vAlign w:val="center"/>
          </w:tcPr>
          <w:p w14:paraId="7801ACE5" w14:textId="3C5CBFBE" w:rsidR="005445EA" w:rsidRPr="00FF6733" w:rsidRDefault="005445EA" w:rsidP="00F334C0">
            <w:pPr>
              <w:ind w:left="8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Time Frame</w:t>
            </w:r>
          </w:p>
        </w:tc>
      </w:tr>
      <w:tr w:rsidR="005445EA" w:rsidRPr="003F10FE" w14:paraId="3628DB29" w14:textId="77777777" w:rsidTr="005445EA">
        <w:trPr>
          <w:trHeight w:val="1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B4CF6EC" w14:textId="5A03C2F2" w:rsidR="005445EA" w:rsidRPr="007F6ED3" w:rsidRDefault="005445EA" w:rsidP="00E030C1">
            <w:pPr>
              <w:spacing w:before="0" w:after="0"/>
              <w:ind w:left="0"/>
              <w:jc w:val="both"/>
              <w:rPr>
                <w:color w:val="000000"/>
              </w:rPr>
            </w:pPr>
          </w:p>
        </w:tc>
        <w:tc>
          <w:tcPr>
            <w:tcW w:w="6244" w:type="dxa"/>
          </w:tcPr>
          <w:p w14:paraId="7DBF3DFF" w14:textId="0F4EFC97" w:rsidR="005445EA" w:rsidRDefault="005445EA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F6ED3">
              <w:rPr>
                <w:color w:val="000000"/>
              </w:rPr>
              <w:t>(Topic 1)</w:t>
            </w:r>
          </w:p>
          <w:p w14:paraId="56582A9E" w14:textId="41C5BD81" w:rsidR="005445EA" w:rsidRPr="0001299A" w:rsidRDefault="005445EA" w:rsidP="0001299A">
            <w:pPr>
              <w:pStyle w:val="ListParagraph"/>
              <w:numPr>
                <w:ilvl w:val="0"/>
                <w:numId w:val="8"/>
              </w:num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2"/>
              </w:rPr>
            </w:pPr>
          </w:p>
        </w:tc>
        <w:tc>
          <w:tcPr>
            <w:tcW w:w="5066" w:type="dxa"/>
          </w:tcPr>
          <w:p w14:paraId="269EFA5E" w14:textId="77777777" w:rsidR="005445EA" w:rsidRDefault="005445EA" w:rsidP="00C41759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(Bulleted list of objectives for Topic 1)</w:t>
            </w:r>
          </w:p>
          <w:p w14:paraId="716EAC4E" w14:textId="4E5F86DD" w:rsidR="005445EA" w:rsidRPr="005445EA" w:rsidRDefault="005445EA" w:rsidP="005445EA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75" w:type="dxa"/>
          </w:tcPr>
          <w:p w14:paraId="3DD52CEA" w14:textId="6BADE0A4" w:rsidR="005445EA" w:rsidRPr="00E030C1" w:rsidRDefault="005445EA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445EA" w:rsidRPr="003F10FE" w14:paraId="1026E3FB" w14:textId="77777777" w:rsidTr="005445EA">
        <w:trPr>
          <w:trHeight w:val="1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B07C62C" w14:textId="77777777" w:rsidR="005445EA" w:rsidRPr="00E030C1" w:rsidRDefault="005445EA" w:rsidP="00E030C1">
            <w:pPr>
              <w:spacing w:before="0" w:after="0"/>
              <w:ind w:left="0"/>
              <w:jc w:val="both"/>
              <w:rPr>
                <w:color w:val="000000"/>
              </w:rPr>
            </w:pPr>
          </w:p>
        </w:tc>
        <w:tc>
          <w:tcPr>
            <w:tcW w:w="6244" w:type="dxa"/>
          </w:tcPr>
          <w:p w14:paraId="53F32AD2" w14:textId="42A97C06" w:rsidR="005445EA" w:rsidRPr="00E030C1" w:rsidRDefault="005445EA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066" w:type="dxa"/>
          </w:tcPr>
          <w:p w14:paraId="32BE9C39" w14:textId="77777777" w:rsidR="005445EA" w:rsidRPr="00C41759" w:rsidRDefault="005445EA" w:rsidP="00C41759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75" w:type="dxa"/>
          </w:tcPr>
          <w:p w14:paraId="557BF9B1" w14:textId="77777777" w:rsidR="005445EA" w:rsidRPr="00E030C1" w:rsidRDefault="005445EA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31190C52" w14:textId="094C3EE8" w:rsidR="0061579B" w:rsidRDefault="0061579B" w:rsidP="0061579B">
      <w:pPr>
        <w:rPr>
          <w:rFonts w:ascii="Segoe UI" w:hAnsi="Segoe UI" w:cs="Segoe UI"/>
          <w:sz w:val="20"/>
          <w:szCs w:val="20"/>
        </w:rPr>
      </w:pPr>
    </w:p>
    <w:p w14:paraId="12CC42F7" w14:textId="77777777" w:rsidR="00B84728" w:rsidRPr="00B84728" w:rsidRDefault="00B84728" w:rsidP="00B84728">
      <w:pPr>
        <w:rPr>
          <w:sz w:val="24"/>
        </w:rPr>
      </w:pPr>
    </w:p>
    <w:sectPr w:rsidR="00B84728" w:rsidRPr="00B84728" w:rsidSect="001F5A5D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CF11" w14:textId="77777777" w:rsidR="009751E0" w:rsidRDefault="009751E0" w:rsidP="009F7D14">
      <w:r>
        <w:separator/>
      </w:r>
    </w:p>
  </w:endnote>
  <w:endnote w:type="continuationSeparator" w:id="0">
    <w:p w14:paraId="0DC485E0" w14:textId="77777777" w:rsidR="009751E0" w:rsidRDefault="009751E0" w:rsidP="009F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E786" w14:textId="6253029D" w:rsidR="00410EAE" w:rsidRPr="00022EBB" w:rsidRDefault="00410EAE">
    <w:pPr>
      <w:pStyle w:val="Footer"/>
      <w:rPr>
        <w:rFonts w:ascii="Segoe UI" w:hAnsi="Segoe UI" w:cs="Segoe UI"/>
        <w:sz w:val="16"/>
      </w:rPr>
    </w:pPr>
    <w:r w:rsidRPr="00022EBB">
      <w:rPr>
        <w:rFonts w:ascii="Segoe UI" w:hAnsi="Segoe UI" w:cs="Segoe UI"/>
        <w:sz w:val="16"/>
      </w:rPr>
      <w:t xml:space="preserve">Adapted from the Adaptation Workbook (chapter </w:t>
    </w:r>
    <w:r w:rsidR="00C13DA5" w:rsidRPr="00022EBB">
      <w:rPr>
        <w:rFonts w:ascii="Segoe UI" w:hAnsi="Segoe UI" w:cs="Segoe UI"/>
        <w:sz w:val="16"/>
      </w:rPr>
      <w:t>5</w:t>
    </w:r>
    <w:r w:rsidRPr="00022EBB">
      <w:rPr>
        <w:rFonts w:ascii="Segoe UI" w:hAnsi="Segoe UI" w:cs="Segoe UI"/>
        <w:sz w:val="16"/>
      </w:rPr>
      <w:t>) in Swanston, C.W</w:t>
    </w:r>
    <w:r w:rsidR="00DE1F1C" w:rsidRPr="00022EBB">
      <w:rPr>
        <w:rFonts w:ascii="Segoe UI" w:hAnsi="Segoe UI" w:cs="Segoe UI"/>
        <w:sz w:val="16"/>
      </w:rPr>
      <w:t xml:space="preserve"> et al </w:t>
    </w:r>
    <w:r w:rsidRPr="00022EBB">
      <w:rPr>
        <w:rFonts w:ascii="Segoe UI" w:hAnsi="Segoe UI" w:cs="Segoe UI"/>
        <w:sz w:val="16"/>
      </w:rPr>
      <w:t>201</w:t>
    </w:r>
    <w:r w:rsidR="00C13DA5" w:rsidRPr="00022EBB">
      <w:rPr>
        <w:rFonts w:ascii="Segoe UI" w:hAnsi="Segoe UI" w:cs="Segoe UI"/>
        <w:sz w:val="16"/>
      </w:rPr>
      <w:t>6</w:t>
    </w:r>
    <w:r w:rsidRPr="00022EBB">
      <w:rPr>
        <w:rFonts w:ascii="Segoe UI" w:hAnsi="Segoe UI" w:cs="Segoe UI"/>
        <w:sz w:val="16"/>
      </w:rPr>
      <w:t xml:space="preserve">. Forest Adaptation Resources: Climate change tools and approaches for land managers </w:t>
    </w:r>
    <w:r w:rsidR="00DE1F1C" w:rsidRPr="00022EBB">
      <w:rPr>
        <w:rFonts w:ascii="Segoe UI" w:hAnsi="Segoe UI" w:cs="Segoe UI"/>
        <w:sz w:val="16"/>
      </w:rPr>
      <w:t>Gen. Tech. Rep. NRS-GTR-87-2. Newtown Square, PA: U.S. Department of Agriculture, Forest Service, Northern Research Station. 161 p. http://dx.doi.org/10.2737/NRS-GTR-87-2.</w:t>
    </w:r>
    <w:r w:rsidRPr="00022EBB">
      <w:rPr>
        <w:rFonts w:ascii="Segoe UI" w:hAnsi="Segoe UI" w:cs="Segoe UI"/>
        <w:sz w:val="16"/>
      </w:rPr>
      <w:t xml:space="preserve"> Available at </w:t>
    </w:r>
    <w:hyperlink r:id="rId1" w:history="1">
      <w:r w:rsidR="00DE1F1C" w:rsidRPr="00022EBB">
        <w:rPr>
          <w:rStyle w:val="Hyperlink"/>
          <w:rFonts w:ascii="Segoe UI" w:hAnsi="Segoe UI" w:cs="Segoe UI"/>
          <w:sz w:val="16"/>
        </w:rPr>
        <w:t>https://www.nrs.fs.fed.us/pubs/52760</w:t>
      </w:r>
    </w:hyperlink>
    <w:r w:rsidR="00DE1F1C" w:rsidRPr="00022EBB">
      <w:rPr>
        <w:rFonts w:ascii="Segoe UI" w:hAnsi="Segoe UI" w:cs="Segoe UI"/>
        <w:sz w:val="16"/>
      </w:rPr>
      <w:t>.</w:t>
    </w:r>
    <w:r w:rsidRPr="00022EBB">
      <w:rPr>
        <w:rFonts w:ascii="Segoe UI" w:hAnsi="Segoe UI" w:cs="Segoe UI"/>
        <w:sz w:val="16"/>
      </w:rPr>
      <w:t xml:space="preserve"> </w:t>
    </w:r>
  </w:p>
  <w:p w14:paraId="3D5EE13D" w14:textId="77777777" w:rsidR="00410EAE" w:rsidRDefault="00410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B2A3" w14:textId="77777777" w:rsidR="009751E0" w:rsidRDefault="009751E0" w:rsidP="009F7D14">
      <w:r>
        <w:separator/>
      </w:r>
    </w:p>
  </w:footnote>
  <w:footnote w:type="continuationSeparator" w:id="0">
    <w:p w14:paraId="75D65792" w14:textId="77777777" w:rsidR="009751E0" w:rsidRDefault="009751E0" w:rsidP="009F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D06A0"/>
    <w:multiLevelType w:val="hybridMultilevel"/>
    <w:tmpl w:val="CA18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C1A65"/>
    <w:multiLevelType w:val="hybridMultilevel"/>
    <w:tmpl w:val="8118F848"/>
    <w:lvl w:ilvl="0" w:tplc="D416F312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40314DA1"/>
    <w:multiLevelType w:val="hybridMultilevel"/>
    <w:tmpl w:val="ADC6FDBC"/>
    <w:lvl w:ilvl="0" w:tplc="EBC815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E488E"/>
    <w:multiLevelType w:val="hybridMultilevel"/>
    <w:tmpl w:val="1FD23C8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52A24A50"/>
    <w:multiLevelType w:val="hybridMultilevel"/>
    <w:tmpl w:val="2254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45D68"/>
    <w:multiLevelType w:val="hybridMultilevel"/>
    <w:tmpl w:val="46A0D2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59346513"/>
    <w:multiLevelType w:val="hybridMultilevel"/>
    <w:tmpl w:val="C1BCDB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9B000C4"/>
    <w:multiLevelType w:val="hybridMultilevel"/>
    <w:tmpl w:val="13A8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A5F22"/>
    <w:multiLevelType w:val="hybridMultilevel"/>
    <w:tmpl w:val="C9FC3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C024F"/>
    <w:multiLevelType w:val="hybridMultilevel"/>
    <w:tmpl w:val="D25E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10A0D"/>
    <w:rsid w:val="00011527"/>
    <w:rsid w:val="0001299A"/>
    <w:rsid w:val="00022EBB"/>
    <w:rsid w:val="000656CB"/>
    <w:rsid w:val="0007756B"/>
    <w:rsid w:val="00091971"/>
    <w:rsid w:val="000958C7"/>
    <w:rsid w:val="000A38DA"/>
    <w:rsid w:val="000A469A"/>
    <w:rsid w:val="000A51A4"/>
    <w:rsid w:val="000C4BF4"/>
    <w:rsid w:val="000E5AAD"/>
    <w:rsid w:val="000E6153"/>
    <w:rsid w:val="000F635D"/>
    <w:rsid w:val="00131AA3"/>
    <w:rsid w:val="00137092"/>
    <w:rsid w:val="00141ED2"/>
    <w:rsid w:val="00142152"/>
    <w:rsid w:val="00151F33"/>
    <w:rsid w:val="0017469D"/>
    <w:rsid w:val="001B374A"/>
    <w:rsid w:val="001C4462"/>
    <w:rsid w:val="001F4F68"/>
    <w:rsid w:val="001F5A5D"/>
    <w:rsid w:val="00226C66"/>
    <w:rsid w:val="00244AD6"/>
    <w:rsid w:val="002637A9"/>
    <w:rsid w:val="002D6100"/>
    <w:rsid w:val="002E03E3"/>
    <w:rsid w:val="002F5893"/>
    <w:rsid w:val="00302E46"/>
    <w:rsid w:val="00361D20"/>
    <w:rsid w:val="00377A3A"/>
    <w:rsid w:val="003913E4"/>
    <w:rsid w:val="00395289"/>
    <w:rsid w:val="003A04B1"/>
    <w:rsid w:val="003A0DDF"/>
    <w:rsid w:val="003B7151"/>
    <w:rsid w:val="003E0DAD"/>
    <w:rsid w:val="00410EAE"/>
    <w:rsid w:val="0041357F"/>
    <w:rsid w:val="004327D2"/>
    <w:rsid w:val="00437A79"/>
    <w:rsid w:val="00467EA3"/>
    <w:rsid w:val="004B2DDB"/>
    <w:rsid w:val="004F0AC7"/>
    <w:rsid w:val="004F6F18"/>
    <w:rsid w:val="005118C4"/>
    <w:rsid w:val="005129D9"/>
    <w:rsid w:val="00517035"/>
    <w:rsid w:val="005445EA"/>
    <w:rsid w:val="00547AB7"/>
    <w:rsid w:val="00566940"/>
    <w:rsid w:val="00575543"/>
    <w:rsid w:val="005A14BD"/>
    <w:rsid w:val="005A2160"/>
    <w:rsid w:val="005E6054"/>
    <w:rsid w:val="0061579B"/>
    <w:rsid w:val="00621CF4"/>
    <w:rsid w:val="00660332"/>
    <w:rsid w:val="0066454A"/>
    <w:rsid w:val="006A0213"/>
    <w:rsid w:val="006B5CA1"/>
    <w:rsid w:val="006C5A43"/>
    <w:rsid w:val="006D33CC"/>
    <w:rsid w:val="006D638B"/>
    <w:rsid w:val="006F2A45"/>
    <w:rsid w:val="007013EA"/>
    <w:rsid w:val="00712FA2"/>
    <w:rsid w:val="00715741"/>
    <w:rsid w:val="00732605"/>
    <w:rsid w:val="0073646D"/>
    <w:rsid w:val="007372CE"/>
    <w:rsid w:val="007637BC"/>
    <w:rsid w:val="00791558"/>
    <w:rsid w:val="007C71D0"/>
    <w:rsid w:val="007D1522"/>
    <w:rsid w:val="007E3191"/>
    <w:rsid w:val="007E5CD2"/>
    <w:rsid w:val="007F1398"/>
    <w:rsid w:val="007F6ED3"/>
    <w:rsid w:val="00826B4D"/>
    <w:rsid w:val="008331B4"/>
    <w:rsid w:val="008344C9"/>
    <w:rsid w:val="008567E5"/>
    <w:rsid w:val="0089395E"/>
    <w:rsid w:val="008A0DCD"/>
    <w:rsid w:val="008B5568"/>
    <w:rsid w:val="008C4C1D"/>
    <w:rsid w:val="008D5731"/>
    <w:rsid w:val="008D5DD3"/>
    <w:rsid w:val="008F4E13"/>
    <w:rsid w:val="009007AB"/>
    <w:rsid w:val="00921D75"/>
    <w:rsid w:val="00937DE4"/>
    <w:rsid w:val="00944C3A"/>
    <w:rsid w:val="00960A97"/>
    <w:rsid w:val="009751E0"/>
    <w:rsid w:val="00982CB9"/>
    <w:rsid w:val="00985A88"/>
    <w:rsid w:val="00990B16"/>
    <w:rsid w:val="009C22B7"/>
    <w:rsid w:val="009C3127"/>
    <w:rsid w:val="009D23CB"/>
    <w:rsid w:val="009D46F0"/>
    <w:rsid w:val="009E1050"/>
    <w:rsid w:val="009F548D"/>
    <w:rsid w:val="009F7D14"/>
    <w:rsid w:val="00A070B0"/>
    <w:rsid w:val="00A20E62"/>
    <w:rsid w:val="00A33D14"/>
    <w:rsid w:val="00A570E7"/>
    <w:rsid w:val="00A748F9"/>
    <w:rsid w:val="00A861CD"/>
    <w:rsid w:val="00A90788"/>
    <w:rsid w:val="00A943AB"/>
    <w:rsid w:val="00AA1172"/>
    <w:rsid w:val="00AB6297"/>
    <w:rsid w:val="00AE2119"/>
    <w:rsid w:val="00AF6F7B"/>
    <w:rsid w:val="00AF75AB"/>
    <w:rsid w:val="00B0428D"/>
    <w:rsid w:val="00B35F2B"/>
    <w:rsid w:val="00B65609"/>
    <w:rsid w:val="00B84728"/>
    <w:rsid w:val="00BB1E6D"/>
    <w:rsid w:val="00BD4E49"/>
    <w:rsid w:val="00C13DA5"/>
    <w:rsid w:val="00C35735"/>
    <w:rsid w:val="00C41759"/>
    <w:rsid w:val="00C51324"/>
    <w:rsid w:val="00C70B02"/>
    <w:rsid w:val="00C912AF"/>
    <w:rsid w:val="00C92BC9"/>
    <w:rsid w:val="00CA0E1B"/>
    <w:rsid w:val="00CA71F5"/>
    <w:rsid w:val="00CB0B9E"/>
    <w:rsid w:val="00CB428C"/>
    <w:rsid w:val="00CB7253"/>
    <w:rsid w:val="00CC452C"/>
    <w:rsid w:val="00CF10A3"/>
    <w:rsid w:val="00D04A1C"/>
    <w:rsid w:val="00D12164"/>
    <w:rsid w:val="00D138AE"/>
    <w:rsid w:val="00D13C6C"/>
    <w:rsid w:val="00D17513"/>
    <w:rsid w:val="00D337A2"/>
    <w:rsid w:val="00D42DF9"/>
    <w:rsid w:val="00D543B3"/>
    <w:rsid w:val="00D61136"/>
    <w:rsid w:val="00D66A67"/>
    <w:rsid w:val="00D70850"/>
    <w:rsid w:val="00D75301"/>
    <w:rsid w:val="00DA7391"/>
    <w:rsid w:val="00DB2424"/>
    <w:rsid w:val="00DC170D"/>
    <w:rsid w:val="00DC3086"/>
    <w:rsid w:val="00DD750A"/>
    <w:rsid w:val="00DE1F1C"/>
    <w:rsid w:val="00DE2903"/>
    <w:rsid w:val="00DE7C8E"/>
    <w:rsid w:val="00DF6C38"/>
    <w:rsid w:val="00E030C1"/>
    <w:rsid w:val="00E0541E"/>
    <w:rsid w:val="00E108F9"/>
    <w:rsid w:val="00E266F7"/>
    <w:rsid w:val="00E367C8"/>
    <w:rsid w:val="00E569BF"/>
    <w:rsid w:val="00E6337D"/>
    <w:rsid w:val="00E672F2"/>
    <w:rsid w:val="00E92A5B"/>
    <w:rsid w:val="00E9772A"/>
    <w:rsid w:val="00EB1936"/>
    <w:rsid w:val="00EB5C3B"/>
    <w:rsid w:val="00F01202"/>
    <w:rsid w:val="00F06E74"/>
    <w:rsid w:val="00F172C6"/>
    <w:rsid w:val="00F3093B"/>
    <w:rsid w:val="00F334C0"/>
    <w:rsid w:val="00F3473B"/>
    <w:rsid w:val="00F3675B"/>
    <w:rsid w:val="00F50C20"/>
    <w:rsid w:val="00F6273F"/>
    <w:rsid w:val="00F704CE"/>
    <w:rsid w:val="00FA3EE8"/>
    <w:rsid w:val="00FB5407"/>
    <w:rsid w:val="00FC4395"/>
    <w:rsid w:val="00FD10FE"/>
    <w:rsid w:val="00FE08E7"/>
    <w:rsid w:val="00FF6733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1C67"/>
  <w15:chartTrackingRefBased/>
  <w15:docId w15:val="{246B9F0C-3D5B-44BC-972A-048AC3E1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4A"/>
    <w:pPr>
      <w:spacing w:before="240" w:after="240" w:line="240" w:lineRule="auto"/>
      <w:ind w:left="90"/>
    </w:pPr>
    <w:rPr>
      <w:rFonts w:ascii="Calibri" w:hAnsi="Calibri"/>
      <w:noProof/>
      <w:sz w:val="23"/>
      <w:szCs w:val="23"/>
    </w:rPr>
  </w:style>
  <w:style w:type="paragraph" w:styleId="Heading1">
    <w:name w:val="heading 1"/>
    <w:basedOn w:val="Normal"/>
    <w:next w:val="Normal"/>
    <w:link w:val="Heading1Char"/>
    <w:autoRedefine/>
    <w:qFormat/>
    <w:rsid w:val="003B7151"/>
    <w:pPr>
      <w:spacing w:beforeLines="120" w:before="288" w:after="120"/>
      <w:outlineLvl w:val="0"/>
    </w:pPr>
    <w:rPr>
      <w:rFonts w:ascii="Franklin Gothic Demi Cond" w:hAnsi="Franklin Gothic Demi Cond"/>
      <w:color w:val="297FD5" w:themeColor="accent3"/>
      <w:sz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0F635D"/>
    <w:pPr>
      <w:spacing w:beforeLines="120" w:before="288" w:afterLines="120" w:after="288"/>
      <w:outlineLvl w:val="1"/>
    </w:pPr>
    <w:rPr>
      <w:rFonts w:ascii="Franklin Gothic Demi Cond" w:hAnsi="Franklin Gothic Demi Cond"/>
      <w:color w:val="297FD5" w:themeColor="accent3"/>
      <w:sz w:val="28"/>
    </w:rPr>
  </w:style>
  <w:style w:type="paragraph" w:styleId="Heading3">
    <w:name w:val="heading 3"/>
    <w:basedOn w:val="Normal"/>
    <w:next w:val="Normal"/>
    <w:link w:val="Heading3Char"/>
    <w:qFormat/>
    <w:rsid w:val="001B374A"/>
    <w:pPr>
      <w:outlineLvl w:val="2"/>
    </w:pPr>
    <w:rPr>
      <w:rFonts w:ascii="Franklin Gothic Demi Cond" w:hAnsi="Franklin Gothic Demi Cond"/>
      <w:color w:val="297FD5" w:themeColor="accent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B374A"/>
    <w:pPr>
      <w:shd w:val="clear" w:color="auto" w:fill="E5E8ED" w:themeFill="accent4" w:themeFillTint="33"/>
      <w:spacing w:before="80" w:after="8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B374A"/>
    <w:pPr>
      <w:widowControl w:val="0"/>
      <w:shd w:val="clear" w:color="auto" w:fill="ACCBF9" w:themeFill="background2"/>
      <w:autoSpaceDE w:val="0"/>
      <w:autoSpaceDN w:val="0"/>
      <w:adjustRightInd w:val="0"/>
      <w:outlineLvl w:val="4"/>
    </w:pPr>
    <w:rPr>
      <w:b/>
      <w:noProof w:val="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B37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noProof w:val="0"/>
      <w:color w:val="262626" w:themeColor="text1" w:themeTint="D9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rsid w:val="00552FB5"/>
    <w:pPr>
      <w:ind w:left="720"/>
      <w:contextualSpacing/>
    </w:pPr>
  </w:style>
  <w:style w:type="table" w:styleId="ColorfulList-Accent3">
    <w:name w:val="Colorful List Accent 3"/>
    <w:basedOn w:val="TableNormal"/>
    <w:uiPriority w:val="63"/>
    <w:rsid w:val="000A566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uiPriority w:val="99"/>
    <w:unhideWhenUsed/>
    <w:rsid w:val="007A21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styleId="ListParagraph">
    <w:name w:val="List Paragraph"/>
    <w:basedOn w:val="Normal"/>
    <w:uiPriority w:val="34"/>
    <w:unhideWhenUsed/>
    <w:qFormat/>
    <w:rsid w:val="001B374A"/>
    <w:pPr>
      <w:ind w:left="720"/>
      <w:contextualSpacing/>
    </w:pPr>
  </w:style>
  <w:style w:type="character" w:styleId="Strong">
    <w:name w:val="Strong"/>
    <w:basedOn w:val="DefaultParagraphFont"/>
    <w:uiPriority w:val="22"/>
    <w:unhideWhenUsed/>
    <w:qFormat/>
    <w:rsid w:val="001B374A"/>
    <w:rPr>
      <w:b/>
      <w:bCs/>
    </w:rPr>
  </w:style>
  <w:style w:type="paragraph" w:customStyle="1" w:styleId="Name">
    <w:name w:val="Name"/>
    <w:basedOn w:val="Normal"/>
    <w:rsid w:val="001B374A"/>
    <w:rPr>
      <w:color w:val="404040" w:themeColor="text1" w:themeTint="BF"/>
      <w:sz w:val="22"/>
    </w:rPr>
  </w:style>
  <w:style w:type="paragraph" w:customStyle="1" w:styleId="SidebarTableText">
    <w:name w:val="Sidebar Table Text"/>
    <w:basedOn w:val="Normal"/>
    <w:qFormat/>
    <w:rsid w:val="001B374A"/>
    <w:rPr>
      <w:sz w:val="16"/>
    </w:rPr>
  </w:style>
  <w:style w:type="paragraph" w:customStyle="1" w:styleId="ContactInfo">
    <w:name w:val="Contact Info"/>
    <w:basedOn w:val="Normal"/>
    <w:rsid w:val="001B374A"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Caption2">
    <w:name w:val="Caption 2"/>
    <w:basedOn w:val="Normal"/>
    <w:rsid w:val="001B374A"/>
    <w:rPr>
      <w:i/>
      <w:color w:val="7F7F7F" w:themeColor="text1" w:themeTint="80"/>
      <w:sz w:val="16"/>
    </w:rPr>
  </w:style>
  <w:style w:type="paragraph" w:customStyle="1" w:styleId="Callout">
    <w:name w:val="Callout"/>
    <w:basedOn w:val="Normal"/>
    <w:rsid w:val="001B374A"/>
    <w:pPr>
      <w:spacing w:before="4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SidebarText">
    <w:name w:val="Sidebar Text"/>
    <w:basedOn w:val="Normal"/>
    <w:qFormat/>
    <w:rsid w:val="001B374A"/>
    <w:pPr>
      <w:ind w:left="-216" w:right="-144"/>
    </w:pPr>
    <w:rPr>
      <w:sz w:val="16"/>
    </w:rPr>
  </w:style>
  <w:style w:type="paragraph" w:customStyle="1" w:styleId="Title-Back">
    <w:name w:val="Title-Back"/>
    <w:basedOn w:val="Normal"/>
    <w:qFormat/>
    <w:rsid w:val="001B374A"/>
    <w:pPr>
      <w:spacing w:before="12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itle-Back">
    <w:name w:val="Subtitle-Back"/>
    <w:basedOn w:val="Normal"/>
    <w:qFormat/>
    <w:rsid w:val="001B374A"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turnAddress">
    <w:name w:val="Return Address"/>
    <w:basedOn w:val="Normal"/>
    <w:qFormat/>
    <w:rsid w:val="001B374A"/>
    <w:pPr>
      <w:jc w:val="right"/>
    </w:pPr>
    <w:rPr>
      <w:color w:val="FFFFFF" w:themeColor="background1"/>
      <w:sz w:val="22"/>
    </w:rPr>
  </w:style>
  <w:style w:type="paragraph" w:customStyle="1" w:styleId="Address">
    <w:name w:val="Address"/>
    <w:basedOn w:val="Normal"/>
    <w:rsid w:val="001B374A"/>
  </w:style>
  <w:style w:type="paragraph" w:customStyle="1" w:styleId="IssueNumber">
    <w:name w:val="Issue Number"/>
    <w:basedOn w:val="Header"/>
    <w:link w:val="IssueNumberChar"/>
    <w:rsid w:val="001B374A"/>
    <w:pPr>
      <w:tabs>
        <w:tab w:val="clear" w:pos="4680"/>
        <w:tab w:val="clear" w:pos="9360"/>
      </w:tabs>
      <w:spacing w:after="60"/>
      <w:jc w:val="right"/>
    </w:pPr>
    <w:rPr>
      <w:rFonts w:asciiTheme="minorHAnsi" w:hAnsiTheme="minorHAnsi"/>
      <w:color w:val="808080" w:themeColor="background1" w:themeShade="80"/>
    </w:rPr>
  </w:style>
  <w:style w:type="character" w:customStyle="1" w:styleId="IssueNumberChar">
    <w:name w:val="Issue Number Char"/>
    <w:basedOn w:val="DefaultParagraphFont"/>
    <w:link w:val="IssueNumber"/>
    <w:rsid w:val="001B374A"/>
    <w:rPr>
      <w:color w:val="808080" w:themeColor="background1" w:themeShade="80"/>
      <w:sz w:val="20"/>
    </w:rPr>
  </w:style>
  <w:style w:type="paragraph" w:customStyle="1" w:styleId="Sidebarphoto">
    <w:name w:val="Sidebar photo"/>
    <w:basedOn w:val="Normal"/>
    <w:qFormat/>
    <w:rsid w:val="001B374A"/>
    <w:pPr>
      <w:ind w:left="-317"/>
    </w:pPr>
    <w:rPr>
      <w:sz w:val="12"/>
    </w:rPr>
  </w:style>
  <w:style w:type="paragraph" w:customStyle="1" w:styleId="PageReference">
    <w:name w:val="Page Reference"/>
    <w:basedOn w:val="Normal"/>
    <w:qFormat/>
    <w:rsid w:val="001B374A"/>
    <w:pPr>
      <w:jc w:val="righ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SidebarHighlightText">
    <w:name w:val="Sidebar Highlight Text"/>
    <w:basedOn w:val="Normal"/>
    <w:qFormat/>
    <w:rsid w:val="001B374A"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paragraph" w:customStyle="1" w:styleId="HeaderSpace">
    <w:name w:val="Header Space"/>
    <w:basedOn w:val="Normal"/>
    <w:rsid w:val="001B374A"/>
    <w:pPr>
      <w:spacing w:after="60"/>
      <w:ind w:left="-230"/>
    </w:pPr>
  </w:style>
  <w:style w:type="paragraph" w:customStyle="1" w:styleId="SidebarHeading">
    <w:name w:val="Sidebar Heading"/>
    <w:basedOn w:val="Normal"/>
    <w:qFormat/>
    <w:rsid w:val="001B374A"/>
    <w:pPr>
      <w:spacing w:before="120"/>
      <w:ind w:left="-216" w:right="-144"/>
    </w:pPr>
    <w:rPr>
      <w:rFonts w:asciiTheme="majorHAnsi" w:hAnsiTheme="majorHAnsi"/>
      <w:color w:val="4A66AC" w:themeColor="accent1"/>
      <w:sz w:val="24"/>
      <w:szCs w:val="24"/>
    </w:rPr>
  </w:style>
  <w:style w:type="paragraph" w:customStyle="1" w:styleId="SidebarPhoto0">
    <w:name w:val="Sidebar Photo"/>
    <w:basedOn w:val="Normal"/>
    <w:qFormat/>
    <w:rsid w:val="001B374A"/>
    <w:pPr>
      <w:ind w:left="-317"/>
    </w:pPr>
    <w:rPr>
      <w:sz w:val="12"/>
    </w:rPr>
  </w:style>
  <w:style w:type="character" w:customStyle="1" w:styleId="Heading1Char">
    <w:name w:val="Heading 1 Char"/>
    <w:basedOn w:val="DefaultParagraphFont"/>
    <w:link w:val="Heading1"/>
    <w:rsid w:val="003B7151"/>
    <w:rPr>
      <w:rFonts w:ascii="Franklin Gothic Demi Cond" w:hAnsi="Franklin Gothic Demi Cond"/>
      <w:noProof/>
      <w:color w:val="297FD5" w:themeColor="accent3"/>
      <w:sz w:val="40"/>
      <w:szCs w:val="23"/>
    </w:rPr>
  </w:style>
  <w:style w:type="character" w:customStyle="1" w:styleId="Heading2Char">
    <w:name w:val="Heading 2 Char"/>
    <w:basedOn w:val="DefaultParagraphFont"/>
    <w:link w:val="Heading2"/>
    <w:rsid w:val="000F635D"/>
    <w:rPr>
      <w:rFonts w:ascii="Franklin Gothic Demi Cond" w:hAnsi="Franklin Gothic Demi Cond"/>
      <w:noProof/>
      <w:color w:val="297FD5" w:themeColor="accent3"/>
      <w:sz w:val="28"/>
      <w:szCs w:val="23"/>
    </w:rPr>
  </w:style>
  <w:style w:type="character" w:customStyle="1" w:styleId="Heading3Char">
    <w:name w:val="Heading 3 Char"/>
    <w:basedOn w:val="DefaultParagraphFont"/>
    <w:link w:val="Heading3"/>
    <w:rsid w:val="001B374A"/>
    <w:rPr>
      <w:rFonts w:ascii="Franklin Gothic Demi Cond" w:hAnsi="Franklin Gothic Demi Cond"/>
      <w:noProof/>
      <w:color w:val="297FD5" w:themeColor="accent3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B374A"/>
    <w:rPr>
      <w:rFonts w:ascii="Calibri" w:hAnsi="Calibri"/>
      <w:b/>
      <w:noProof/>
      <w:sz w:val="23"/>
      <w:szCs w:val="23"/>
      <w:shd w:val="clear" w:color="auto" w:fill="E5E8ED" w:themeFill="accent4" w:themeFillTint="33"/>
    </w:rPr>
  </w:style>
  <w:style w:type="character" w:customStyle="1" w:styleId="Heading5Char">
    <w:name w:val="Heading 5 Char"/>
    <w:basedOn w:val="DefaultParagraphFont"/>
    <w:link w:val="Heading5"/>
    <w:rsid w:val="001B374A"/>
    <w:rPr>
      <w:rFonts w:ascii="Calibri" w:hAnsi="Calibri"/>
      <w:b/>
      <w:sz w:val="23"/>
      <w:szCs w:val="23"/>
      <w:shd w:val="clear" w:color="auto" w:fill="ACCBF9" w:themeFill="background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1B374A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styleId="Caption">
    <w:name w:val="caption"/>
    <w:basedOn w:val="Normal"/>
    <w:next w:val="Normal"/>
    <w:rsid w:val="001B374A"/>
    <w:rPr>
      <w:b/>
      <w:bCs/>
      <w:i/>
      <w:color w:val="FFFFFF" w:themeColor="background1"/>
      <w:sz w:val="16"/>
      <w:szCs w:val="18"/>
    </w:rPr>
  </w:style>
  <w:style w:type="character" w:styleId="PageNumber">
    <w:name w:val="page number"/>
    <w:basedOn w:val="DefaultParagraphFont"/>
    <w:uiPriority w:val="99"/>
    <w:qFormat/>
    <w:rsid w:val="001B374A"/>
    <w:rPr>
      <w:rFonts w:asciiTheme="minorHAnsi" w:hAnsiTheme="minorHAnsi"/>
      <w:color w:val="4A66AC" w:themeColor="accent1"/>
      <w:sz w:val="20"/>
    </w:rPr>
  </w:style>
  <w:style w:type="paragraph" w:styleId="Title">
    <w:name w:val="Title"/>
    <w:basedOn w:val="Normal"/>
    <w:next w:val="Normal"/>
    <w:link w:val="TitleChar"/>
    <w:qFormat/>
    <w:rsid w:val="001B374A"/>
    <w:pPr>
      <w:spacing w:before="300"/>
      <w:ind w:right="216"/>
      <w:contextualSpacing/>
      <w:jc w:val="right"/>
    </w:pPr>
    <w:rPr>
      <w:rFonts w:asciiTheme="majorHAnsi" w:eastAsiaTheme="majorEastAsia" w:hAnsiTheme="majorHAnsi" w:cstheme="majorBidi"/>
      <w:noProof w:val="0"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1B374A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qFormat/>
    <w:rsid w:val="001B374A"/>
    <w:pPr>
      <w:numPr>
        <w:ilvl w:val="1"/>
      </w:numPr>
      <w:ind w:left="90" w:right="216"/>
      <w:jc w:val="right"/>
    </w:pPr>
    <w:rPr>
      <w:rFonts w:asciiTheme="majorHAnsi" w:eastAsiaTheme="majorEastAsia" w:hAnsiTheme="majorHAnsi" w:cstheme="majorBidi"/>
      <w:iCs/>
      <w:noProof w:val="0"/>
      <w:color w:val="FFFFFF" w:themeColor="background1"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1B374A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styleId="Emphasis">
    <w:name w:val="Emphasis"/>
    <w:basedOn w:val="DefaultParagraphFont"/>
    <w:uiPriority w:val="20"/>
    <w:qFormat/>
    <w:rsid w:val="001B374A"/>
    <w:rPr>
      <w:rFonts w:asciiTheme="majorHAnsi" w:hAnsiTheme="majorHAnsi"/>
      <w:i w:val="0"/>
      <w:iCs/>
      <w:color w:val="4A66AC" w:themeColor="accent1"/>
      <w:sz w:val="16"/>
    </w:rPr>
  </w:style>
  <w:style w:type="table" w:styleId="GridTable1Light-Accent1">
    <w:name w:val="Grid Table 1 Light Accent 1"/>
    <w:basedOn w:val="TableNormal"/>
    <w:uiPriority w:val="46"/>
    <w:rsid w:val="00FF6733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9E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105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noProof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E10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C38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958C7"/>
    <w:rPr>
      <w:color w:val="605E5C"/>
      <w:shd w:val="clear" w:color="auto" w:fill="E1DFDD"/>
    </w:rPr>
  </w:style>
  <w:style w:type="table" w:styleId="GridTable2-Accent3">
    <w:name w:val="Grid Table 2 Accent 3"/>
    <w:basedOn w:val="TableNormal"/>
    <w:uiPriority w:val="47"/>
    <w:rsid w:val="00F334C0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0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2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7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22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9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5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92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1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2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3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36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4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8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3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6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2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9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78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4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5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0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5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7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2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6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9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8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6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rs.fs.fed.us/pubs/52760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2259</CharactersWithSpaces>
  <SharedDoc>false</SharedDoc>
  <HLinks>
    <vt:vector size="6" baseType="variant">
      <vt:variant>
        <vt:i4>720916</vt:i4>
      </vt:variant>
      <vt:variant>
        <vt:i4>0</vt:i4>
      </vt:variant>
      <vt:variant>
        <vt:i4>0</vt:i4>
      </vt:variant>
      <vt:variant>
        <vt:i4>5</vt:i4>
      </vt:variant>
      <vt:variant>
        <vt:lpwstr>https://www.nrs.fs.fed.us/pubs/52760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Janowiak</dc:creator>
  <cp:keywords/>
  <cp:lastModifiedBy>Schmitt, Kristen (CTR) - FS</cp:lastModifiedBy>
  <cp:revision>6</cp:revision>
  <cp:lastPrinted>2013-08-16T18:31:00Z</cp:lastPrinted>
  <dcterms:created xsi:type="dcterms:W3CDTF">2022-04-29T15:50:00Z</dcterms:created>
  <dcterms:modified xsi:type="dcterms:W3CDTF">2022-05-23T14:51:00Z</dcterms:modified>
</cp:coreProperties>
</file>